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3"/>
        <w:gridCol w:w="3385"/>
        <w:gridCol w:w="524"/>
      </w:tblGrid>
      <w:tr w:rsidR="000912A0">
        <w:trPr>
          <w:trHeight w:val="254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34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912A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10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34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912A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23.09.2022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79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20588E" w:rsidTr="0020588E">
        <w:trPr>
          <w:trHeight w:val="34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0912A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379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20588E" w:rsidTr="0020588E"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  <w:gridCol w:w="1819"/>
              <w:gridCol w:w="862"/>
              <w:gridCol w:w="1398"/>
              <w:gridCol w:w="1184"/>
              <w:gridCol w:w="1276"/>
              <w:gridCol w:w="1314"/>
              <w:gridCol w:w="963"/>
              <w:gridCol w:w="1012"/>
              <w:gridCol w:w="1236"/>
              <w:gridCol w:w="936"/>
              <w:gridCol w:w="1088"/>
              <w:gridCol w:w="1009"/>
              <w:gridCol w:w="1235"/>
              <w:gridCol w:w="985"/>
              <w:gridCol w:w="1082"/>
              <w:gridCol w:w="1848"/>
              <w:gridCol w:w="1975"/>
              <w:gridCol w:w="889"/>
              <w:gridCol w:w="891"/>
            </w:tblGrid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</w:tr>
            <w:tr w:rsidR="000912A0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76.938,08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867.696,22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1.286.787,19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69.459,37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50.752,50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85.987,12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346.848,27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457.777,55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134.226,73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53.455,42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38.442,60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202.251,05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79.297,28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35.707,50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237.482,39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Prehrambeni proizvodi: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BURE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91.854,67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119.539,22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213.167,66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45.245,37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205.141,51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1.995,00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23.491,04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3.926,63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40.033,81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6.120,71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3.276,34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19.497,97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16.986,73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48.940,55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52.582,62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PHOENIX Farmacija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92.107,89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86.708,92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137.499,96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26.943,75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13.036,87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4.828,75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197.487,50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Adaptacija objekta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depadanse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Energetska obnova 5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Zajednica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7.157.947,50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49.992,07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Rekonstrukcija opožarenog krovišta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ličilačko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F20-0039493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106.932,10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5.346,60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112.278,70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111.918,24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  <w:proofErr w:type="spellEnd"/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i ugradnja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vrelouljnog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- 1. 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43.325,75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10.831,44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54.157,19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19.08.2022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16.768,52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-grupa 2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32.031,00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16.355,00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LC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design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Glavni server sa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458.014,52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45.315,95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39.280,75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63.533,93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398.060,00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10.425,99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18.053,57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21.191,10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1.821,75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18.267,61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33.294,91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6.213,28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LIJEKOVI ZA 2022.GODINU: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Deramatološki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4.084,01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2.599,93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11.953,16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41.092,17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LIJEKOVI ZA 2022.GODINU: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60.147,36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27.640,74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42.846,72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59.265,00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185.666,95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107.311,78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47.546,05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10.669,06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131.354,52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10.397,80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Zbog izvanrednih okolnosti ,povećanja cijene na tržištu,koje su nastale nakon sklapanja ugovora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72.268,48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30.810,50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261.938,24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148.079,69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52.238,15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165.872,57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F20-0005030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19.472,00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F20-0009448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F20-0010168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4,48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94,08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odjeća-zamjenske kvote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LABTEX d.o.o. 14047473247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01-526/1-22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19.739,37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98.696,87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Operativni softver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Magazin Računalni Sistemi d.o.o. 91367259285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8.655,00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Implementacija softvera za upravljanje ljudskim potencijalima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 postavljanje led svjetlećeg natpisa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31523100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MIKIĆ MEDIA j.d.o.o 34840140558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SQL baza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Software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04885414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F20-0013868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6.906,00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1.726,50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8.632,50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F20-0014053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1.395,75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6.990,75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01-550/1-22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F20-0014218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11.638,00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2.909,50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F20-0015933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2.328,25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48.893,25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F20-0020293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30.240,00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13.815,22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44.055,22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01-714/1-22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2.037,00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42.777,00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instalacija tople vode od glavnog kanala do objekata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 I, odjela IX i odjela 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01-855/1-22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155.383,50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38.845,87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palijativne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KIJEVO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Sterilizator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autoklav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 pisačem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33191000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ELEKTRONIČAR D.O.O 13970735570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2022-632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montaža klimatizacijskih uređaja za odjel XI,VI i 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PROFACA klima centar 68065645425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2022-870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69.212,80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Prilagodba i nadogradnja IBIS-a za uvođenje eura kao službene nacionalne valute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2022-712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Migracija BIS i LIS sustava na novi hardver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2022-375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F20-0027373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45,36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LIJEKOVI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F20-0030230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15.188,60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759,43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15.948,03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F20-0030921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4.675,53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233,78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4.909,31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1.821,75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01.08.2022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F20-0034102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44.903,75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942.978,75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29.08.2022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F20-0034233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102.118,31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5.105,92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107.224,23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F20-0035169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837.820,00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209.455,00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1.047.275,00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398.060,00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898.811,00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44.940,55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943.751,55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F20-0035634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102.898,31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5.144,92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108.043,23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01-1565/1-22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7.065,50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35.327,50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0912A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Zamjena vrata i prozora  na zgradi Odsjeka za afektivne poremećaje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2022-959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53.406,65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13.351,66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18.07.2022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0912A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99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34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912A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3820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912A0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12A0" w:rsidRDefault="0049763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bez PDV-a na k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oji je ugovor ili okvirni sporazum sklopljen, uključujući ugovore na temelju okvirnog sporazuma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Ugovor se fina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ncira iz fondova EU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16. Ukupni isplaćeni iznos ugovaratelju s PDV-om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 temelju sklopljenog ugovora ili okvirnog sporazuma, uključujući ugovore na temelju okvirnog sporazuma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uključujući ugovore na tem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elju okvirnog sporazuma, odnosno razlozi zbog kojih je isti raskinut prije isteka njegova trajanja</w:t>
                  </w:r>
                </w:p>
                <w:p w:rsidR="000912A0" w:rsidRDefault="0049763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0912A0" w:rsidRDefault="000912A0">
            <w:pPr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  <w:tr w:rsidR="000912A0">
        <w:trPr>
          <w:trHeight w:val="108"/>
        </w:trPr>
        <w:tc>
          <w:tcPr>
            <w:tcW w:w="35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0912A0" w:rsidRDefault="000912A0">
            <w:pPr>
              <w:pStyle w:val="EmptyCellLayoutStyle"/>
              <w:spacing w:after="0" w:line="240" w:lineRule="auto"/>
            </w:pPr>
          </w:p>
        </w:tc>
      </w:tr>
    </w:tbl>
    <w:p w:rsidR="000912A0" w:rsidRDefault="000912A0">
      <w:pPr>
        <w:spacing w:after="0" w:line="240" w:lineRule="auto"/>
      </w:pPr>
    </w:p>
    <w:sectPr w:rsidR="000912A0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30" w:rsidRDefault="00497630">
      <w:pPr>
        <w:spacing w:after="0" w:line="240" w:lineRule="auto"/>
      </w:pPr>
      <w:r>
        <w:separator/>
      </w:r>
    </w:p>
  </w:endnote>
  <w:endnote w:type="continuationSeparator" w:id="0">
    <w:p w:rsidR="00497630" w:rsidRDefault="0049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3911"/>
    </w:tblGrid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0912A0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12A0" w:rsidRDefault="0049763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23.09.2022 09:14</w:t>
                </w:r>
              </w:p>
            </w:tc>
          </w:tr>
        </w:tbl>
        <w:p w:rsidR="000912A0" w:rsidRDefault="000912A0">
          <w:pPr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20588E" w:rsidTr="0020588E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0912A0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12A0" w:rsidRDefault="0049763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20588E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20588E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912A0" w:rsidRDefault="000912A0">
          <w:pPr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30" w:rsidRDefault="00497630">
      <w:pPr>
        <w:spacing w:after="0" w:line="240" w:lineRule="auto"/>
      </w:pPr>
      <w:r>
        <w:separator/>
      </w:r>
    </w:p>
  </w:footnote>
  <w:footnote w:type="continuationSeparator" w:id="0">
    <w:p w:rsidR="00497630" w:rsidRDefault="0049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3911"/>
    </w:tblGrid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912A0" w:rsidRDefault="0049763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0912A0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12A0" w:rsidRDefault="0049763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0912A0" w:rsidRDefault="000912A0">
          <w:pPr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  <w:tr w:rsidR="000912A0">
      <w:tc>
        <w:tcPr>
          <w:tcW w:w="35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0912A0" w:rsidRDefault="000912A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A0"/>
    <w:rsid w:val="000912A0"/>
    <w:rsid w:val="0020588E"/>
    <w:rsid w:val="0049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5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5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6247</Words>
  <Characters>35612</Characters>
  <Application>Microsoft Office Word</Application>
  <DocSecurity>0</DocSecurity>
  <Lines>296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41776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2022-10-17T07:50:00Z</dcterms:created>
  <dcterms:modified xsi:type="dcterms:W3CDTF">2022-10-17T07:50:00Z</dcterms:modified>
</cp:coreProperties>
</file>