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6"/>
        <w:gridCol w:w="21041"/>
        <w:gridCol w:w="59"/>
      </w:tblGrid>
      <w:tr w:rsidR="00CB1F30">
        <w:trPr>
          <w:trHeight w:val="254"/>
        </w:trPr>
        <w:tc>
          <w:tcPr>
            <w:tcW w:w="35" w:type="dxa"/>
          </w:tcPr>
          <w:p w:rsidR="00CB1F30" w:rsidRDefault="00CB1F30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0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</w:tr>
      <w:tr w:rsidR="00CB1F30">
        <w:trPr>
          <w:trHeight w:val="340"/>
        </w:trPr>
        <w:tc>
          <w:tcPr>
            <w:tcW w:w="35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CB1F30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PSIHIJATRIJSKA BOLNICA UGLJAN</w:t>
                  </w:r>
                </w:p>
              </w:tc>
            </w:tr>
          </w:tbl>
          <w:p w:rsidR="00CB1F30" w:rsidRDefault="00CB1F30">
            <w:pPr>
              <w:spacing w:after="0" w:line="240" w:lineRule="auto"/>
            </w:pPr>
          </w:p>
        </w:tc>
        <w:tc>
          <w:tcPr>
            <w:tcW w:w="59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</w:tr>
      <w:tr w:rsidR="00CB1F30">
        <w:trPr>
          <w:trHeight w:val="100"/>
        </w:trPr>
        <w:tc>
          <w:tcPr>
            <w:tcW w:w="35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</w:tr>
      <w:tr w:rsidR="00CB1F30">
        <w:trPr>
          <w:trHeight w:val="340"/>
        </w:trPr>
        <w:tc>
          <w:tcPr>
            <w:tcW w:w="35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CB1F30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30.12.2019</w:t>
                  </w:r>
                </w:p>
              </w:tc>
            </w:tr>
          </w:tbl>
          <w:p w:rsidR="00CB1F30" w:rsidRDefault="00CB1F30">
            <w:pPr>
              <w:spacing w:after="0" w:line="240" w:lineRule="auto"/>
            </w:pPr>
          </w:p>
        </w:tc>
        <w:tc>
          <w:tcPr>
            <w:tcW w:w="59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</w:tr>
      <w:tr w:rsidR="00CB1F30">
        <w:trPr>
          <w:trHeight w:val="79"/>
        </w:trPr>
        <w:tc>
          <w:tcPr>
            <w:tcW w:w="35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</w:tr>
      <w:tr w:rsidR="00794B3C" w:rsidTr="00794B3C">
        <w:trPr>
          <w:trHeight w:val="340"/>
        </w:trPr>
        <w:tc>
          <w:tcPr>
            <w:tcW w:w="35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4"/>
            </w:tblGrid>
            <w:tr w:rsidR="00CB1F30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31.10.2018</w:t>
                  </w:r>
                </w:p>
              </w:tc>
            </w:tr>
          </w:tbl>
          <w:p w:rsidR="00CB1F30" w:rsidRDefault="00CB1F30">
            <w:pPr>
              <w:spacing w:after="0" w:line="240" w:lineRule="auto"/>
            </w:pPr>
          </w:p>
        </w:tc>
        <w:tc>
          <w:tcPr>
            <w:tcW w:w="59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</w:tr>
      <w:tr w:rsidR="00CB1F30">
        <w:trPr>
          <w:trHeight w:val="379"/>
        </w:trPr>
        <w:tc>
          <w:tcPr>
            <w:tcW w:w="35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</w:tr>
      <w:tr w:rsidR="00CB1F30">
        <w:tc>
          <w:tcPr>
            <w:tcW w:w="35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3"/>
              <w:gridCol w:w="1829"/>
              <w:gridCol w:w="861"/>
              <w:gridCol w:w="1392"/>
              <w:gridCol w:w="1182"/>
              <w:gridCol w:w="1276"/>
              <w:gridCol w:w="1314"/>
              <w:gridCol w:w="962"/>
              <w:gridCol w:w="1007"/>
              <w:gridCol w:w="936"/>
              <w:gridCol w:w="1090"/>
              <w:gridCol w:w="1008"/>
              <w:gridCol w:w="983"/>
              <w:gridCol w:w="1081"/>
              <w:gridCol w:w="1842"/>
              <w:gridCol w:w="1967"/>
              <w:gridCol w:w="890"/>
            </w:tblGrid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</w:tr>
            <w:tr w:rsidR="00CB1F30">
              <w:trPr>
                <w:trHeight w:val="1327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podugovaratelja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MN- 10/17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KUHINJSKA OPREMA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39221000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0F3-0030260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Eurogast d.o.o. 66502226372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1.448.565,00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362.141,25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1.810.706,25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22.06.2018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1.810.706,25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 – 4/18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0F3-0030941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605.880,00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151.470,00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757.350,00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892.370,00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veći je od ugovorenoga zbog povećanja broja radnika.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LOŽ ULJE – EKSTRA LAKO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09135100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0F3-0030946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1.140.600,00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285.150,00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1.425.750,00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1.484.121,18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243.800,00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60.950,00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304.750,00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232.705,33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112.825,00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28.206,25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141.031,25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112.213,36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283.838,00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70.815,50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354.653,50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261.729,84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Zamrznuta, svježa i suha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185.837,00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46.459,25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232.296,25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148.955,06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Prerađeno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114.215,00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28.553,75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142.768,75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87.343,44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210.600,00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10.530,00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221.130,00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179.441,92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PIK VRBOVEC plus d.o.o. 41976933718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355.930,00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88.982,50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444.912,50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348.736,02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422.400,00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105.600,00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528.000,00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402.571,39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57.750,00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14.437,50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72.187,50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48.654,00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13.775,00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68.875,00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51.772,55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79.404,50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19.851,13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99.255,63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72.329,10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72.580,00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18.145,00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90.725,00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62.837,10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217.488,00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46.734,80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264.222,80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197.029,32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Bauerfeind d.o.o. 05769955462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63.400,00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3.170,00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66.570,00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108.756,92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Isplaćeni iznos je veći od ugovorenog uslijed okolnosti koje su nastupile u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tijeku provedbe ugovora a koje se nisu mogle predvidjeti u trenu pripreme po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61.854,40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3.092,73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64.947,13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144.943,73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Antidiaroici, lijekovi protiv crijevnih bolesti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3.294,26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183,67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3.477,93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5.503,29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73.178,40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4.096,59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77.274,99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23.438,67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 za sustavnu primjenu i cijepiva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54.072,16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2.703,61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56.775,77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97.540,69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3.495,53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188,74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3.684,27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3.754,35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17.451,00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872,55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18.323,55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72.273,70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Laksativi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11.003,40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1.781,73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12.785,13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18.663,61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33.851,10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7.436,56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41.287,66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50.673,45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12.139,86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1.530,59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13.670,45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14.797,10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41.481,00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10.370,25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51.851,25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62.612,50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Isplaćeni iznos je veći od ugovorenog uslijed okolnosti koje su nastupile u tijeku provedbe ugovora a koje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20.355,07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2.389,44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22.744,51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79.087,12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poremećaja lučenja kiselina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9.985,60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589,28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10.574,88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12.348,79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funkcionalnih gastrointestinalnih poremećaja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675,80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33,79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709,59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3.896,62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25.840,14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1.292,01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27.132,15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34.821,81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39.423,05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1.971,15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41.394,20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78.958,89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24.050,62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1.509,71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25.560,33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49.903,83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s učinkom na genitourinarni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628,20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31,41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659,61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843,64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s učinkom na mokraćni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1.019,55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9.206,27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5.120,30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256,02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5.376,32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6.851,20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687.570,74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34.502,14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722.072,88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754.096,00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Isplaćeni iznos je veći od ugovorenog uslijed okolnosti koje su nastupile u tijeku provedbe ugovora a koje se nisu mogle predvidjeti u trenu pripreme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Antiparazitici, insekticidi i repelenti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40,95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724,95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15.237,39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opstruktivne bolesti dišnih puteva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20.975,45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1.048,77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22.024,22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38.687,81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Preparati za ublažavanje kašlja i prehlada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1.888,10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369,88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2.257,98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9.894,62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Antihistaminici za sustavnu primjenu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869,96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913,46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783,32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Medicinski nekemijski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MEDICAL INTERTRADE D.O.O. 04492664153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37.563,09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7.431,59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44.994,68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105.682,14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Upravljanje i administracija projekta energetske obnove 5 zgrada Psihijatrijske bolnice Ugljan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odvjetničko društvo stanić i partneri d.o.o. 96146860628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02.05.2018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Ovisi o dinamici objave i propisanim objavama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197.000,00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49.250,00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246.250,00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bolničkog informacijskog sustava (BIS)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IN2 informacijski inženjering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02.05.2018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151.920,00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37.980,00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189.900,00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29.04.2019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189.900,00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20.05.2019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Provedba mjera dezinfekcije,dezinsekcije i deratizacije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26.685,00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JN-45/18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Izvođenje radova betoniranja pristupnog puta i dvorišta Odjela za alkoholizam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45262300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40.095,00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10.023,75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50.118,75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50.118,75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Izvođenje građevinskih radova na bolničkom odjelu IV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44.080,00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11.020,00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55.100,00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12.06.2018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55.100,00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Krpe i rukavice za čišćenje i pribor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39525800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44.802,00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11.200,50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56.002,50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43.897,50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Vreće za smeće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19640000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13.525,00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67.625,00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68.500,00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Namjenska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63.117,00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15.779,25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78.896,25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82.050,85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Specijalna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35.495,00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8.873,75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44.368,75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27.193,75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Ostala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52.162,40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13.040,60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65.203,00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52.109,35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Toaletni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ALCA ZAGREB D.O.O. 58353015102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26.390,00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6.597,50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32.987,50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69.432,00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veći je od ugovorenog slijedom okolnosti koje se nisu mogle predvidjeti prilikom provođenja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Toaletni papiri i ručnici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ALCA ZAGREB D.O.O. 58353015102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56.553,00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14.138,25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70.691,25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6.654,81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JN-31/18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Osiguranje od profesionalne odgovornosti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66515200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EUROHERC OSIGURANJE D.D. ZAGREB 22694857747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63.564,99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15.891,24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79.456,23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Osiguranje od profesionalne odgovornosti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66516500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Euroherc osiguranje d.d. 22694857747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79.649,86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19.912,46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99.562,32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JN-34/18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Osiguranje izvanugovorne odgovornosti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66516000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Euroherc osiguranje d.d. 22694857747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20.898,00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5.224,50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26.122,50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JN-32/18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Premije osiguranja zaposlenika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EUROHERC osiguranje d.d. 22694857747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57.686,83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14.421,70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72.108,53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JN-48/48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Ugradnja stolarije na bolničke odjele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17.175,00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85.875,00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85.875,00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sanitarnih čvorova na odjelu IV (zatvorena strana)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04.06.2018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44.080,00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11.020,00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55.100,00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05.07.2018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55.100,00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kupatila na odjelu XI ( otvorenoj strani)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62.494,00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15.623,50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78.117,50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78.117,50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JN-50/18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kupatila na odjelu XI ( zatvorena strana)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45.640,00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11.410,00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57.050,00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15.06.2018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57.050,00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Farbanje odjela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02.07.2018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42.864,80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10.716,20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53.581,00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03.08.2018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53.581,00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Saniranje otpale žbuke na zidovima i stropovima (uređenje zidovA)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19.06.2018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69.465,00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17.366,25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86.831,25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20.07.2018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86.831,25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Saniranje otpale žbuke na zidovima i stropovima (obrada novih otvora)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10.07.2018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32.775,00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8.193,75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40.968,75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10.08.2018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40.968,75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Saniranje otpale žbuke na zidovima i stropovima ( ugradnja vodootpornih ploča)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12.07.2018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33.694,81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8.423,70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42.118,51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12.08.2018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42.118,51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99.497,60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24.874,40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124.372,00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JN-40/18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energetske obnove za zgradu Socijalnog smještaja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17.150,00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85.750,00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energetske obnove za zgradu Odjela za alkoholizam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AMF INŽENJRING d.o.o. 79931691113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75.625,00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75.625,00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JN-42/18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energetske obnove za zgradu Centra za rehabilitaciju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16.300,00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81.500,00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81.500,00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energetske obnove za zgradu Odjela 7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OM PROJEKT J.D.O.O. 60326055860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14.225,00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71.125,00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71.125,00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JN-44/18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energetske obnove za Upravnu zgradu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85.000,00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85.000,00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231.150,00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57.787,50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288.937,50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112.351,00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28.087,75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140.438,75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273.045,00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68.125,25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341.170,25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224.100,00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11.205,00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235.305,00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PIK VRBOVEC plus d.o.o. 41976933718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361.500,00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90.375,00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451.875,00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Velpro-centar plus d.o.o.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437.765,00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109.441,25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547.206,25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14.625,00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226.983,95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51.102,13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278.086,08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Prerađeno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119.673,47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29.918,36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149.591,83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62.120,00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15.530,00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77.650,00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92.265,00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23.066,25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115.331,25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72.531,00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18.132,75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90.663,75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Laksativi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16.765,00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2.774,25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19.539,25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Antidiaroici, lijekovi protiv crijevnih bolesti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5.310,00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319,10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5.629,10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33.986,20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7.083,32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41.069,52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s učinkom na mokraćni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8.580,00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429,00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9.009,00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Antiparazitici, insekticidi i repelenti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7.895,20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394,76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8.289,96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3.738,84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204,24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3.943,08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 Hartmann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69.993,90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6.779,89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76.773,79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148.823,50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7.441,18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156.264,68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82.530,00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51.698,00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12.924,50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64.622,50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816.990,12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40.955,11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857.945,23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funkcionalnih gastrointestinalnih poremećaja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3.103,20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155,16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3.258,36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26.173,65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1.308,68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27.482,33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75.078,86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3.753,94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78.832,80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84.702,85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5.188,78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89.891,63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s učinkom na genitourinarni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1.293,00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64,65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1.357,65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14.256,60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712,83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14.969,43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Preparati za ublažavanje kašlja i prehlada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38.774,44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9.206,08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47.980,52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15.762,00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788,10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16.550,10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Medicinski nekemijski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184.959,26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38.056,75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223.016,01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poremećaja lučenja kiselina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10.722,36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840,12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11.562,48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21.889,95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2.617,82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24.507,77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68.262,45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3.670,17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71.932,62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 za sustavnu primjenu i cijepiva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141.671,08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7.083,55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148.754,63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12.015,26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1.613,36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13.628,62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45.450,00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227.250,00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opstruktivne bolesti dišnih puteva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77.766,86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3.888,34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81.655,20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Antihistaminici za sustavnu primjenu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1.017,60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1.068,48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87.771,60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4.388,58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92.160,18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Zadar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135.000,00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Obavljanje dezinsekcije,deratizacije i dezinfekcije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JN-8/19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Toaletni papiri i ručnici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ALCA ZAGREB 58353015102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JN-16/19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Toaletni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Jednostavna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ALCA ZAGREB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58353015102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37.550,00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9.387,50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46.937,50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JN-9/19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Specijalna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39830000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40.830,00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10.207,50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51.037,50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Krpe i rukavice za čišćenje i pribor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39525800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50.122,00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12.530,50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62.652,50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Vreće za smeće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44613700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16.775,00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83.875,00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Ostala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54.327,80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13.581,95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67.909,75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Namjenska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59.893,00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14.973,25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74.866,25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 – 4/19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0F3-0008636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822.008,00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205.502,00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1.027.510,00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JN-59/19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Zamrznuta, suha i svježa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03311000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Marikomerc d.o.o. 02359254184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15.04.2019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154.850,00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38.712,50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193.562,50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20.05.2019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informacijskog sustava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30.04.2019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151.920,00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37.980,00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189.900,00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21.05.2019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JN-67/19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URIHO-USTANOVA ZA PROFESIONALNU REHABILITACIJU I ZAPOŠLJAVANJE OSOBA S INVALIDITETOM 77931216562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22.05.2019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67.535,00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16.883,75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84.418,75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05.06.2019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JN-56/19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vrelouljne kotlovnice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45453100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Kunštek Branko Termoinstal 03762709427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28.05.2019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37.360,00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9.340,00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46.700,00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46.700,00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ELEKTRIČNA ENERGIJA - OPSKRBA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0F3-0028415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HEP - Opskrba d.o.o. 63073332379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05.06.2019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609.499,66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79.234,96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688.734,62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16.07.2019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JN-69/19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Betoniranje pristupnog puta Odjela za socijalnu skrb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76423000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12.08.2019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144.748,00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36.187,00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180.935,00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01.10.2019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180.935,00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Dobava i ugradnja toplovodnog kotla za centralno grijanje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20.08.2019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154.000,00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192.500,00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30.09.2019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192.500,00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JN-68/19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stolarije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12.08.2019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254.383,37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63.595,84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317.979,21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01.11.2019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317.979,21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Zgrada socijalnog smještaja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5.392.000,00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1.348.000,00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6.740.000,00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29.10.2019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Odjel za alkoholizam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Capitalis d.o.o.; CRIVAC D.O.O.; LAVIN d.o.o. 89609642697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2.884.000,00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721.000,00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3.605.000,00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29.10.2019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3.830.000,00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4.787.500,00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29.10.2019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Odjel 7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2.532.000,00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633.000,00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3.165.000,00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29.10.2019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Upravna zgrada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3.529.000,00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882.250,00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4.411.250,00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29.10.2019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JN-70/19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vrelouljnog cjevovoda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45231111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Kunštek Branko Termoinstal 03762709427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22.07.2019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38.300,00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9.575,00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47.875,00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47.875,00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12.11.2019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JN-71/19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Upravljanje i administracija u pružanju usluge pripreme aplikacijskog paketa za natječaj "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Unapređenje infrastrukture za pružanje socijalnih usluga u zajednici kao podrška procesu deinstitucionalizacije - II faza"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71248000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odvjetničko društvo stanić i partneri d.o.o. 96146860628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19.06.2019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11.11.2019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novog toplovoda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478.120,00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119.530,00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597.650,00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JN-74/19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zidova na odjelima na tri centralne zgrade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144.750,00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36.187,50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180.937,50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JN-48/19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glavnog projekta nove energane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XYZ arhitekture d.o.o. 10282446333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195.000,00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48.750,00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243.750,00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JN-27/19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93.792,00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23.448,00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117.240,00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JN-64/19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– Centar socijalne psihijatrije i rehabilitacije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BRKOVIĆ INŽENJERING d.o.o. 72150397682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145.625,00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JN-66/19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– Upravna zgrada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BRKOVIĆ INŽENJERING d.o.o. 72150397682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27.475,00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137.375,00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- Zgrada socijalnog smještaja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162.200,00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40.550,00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- Odjel za alkoholizam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21.125,00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105.625,00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</w:tr>
            <w:tr w:rsidR="00CB1F30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JN-65/19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– Odjel 7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 BIRO j.do.o 67995669399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18.750,00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CB1F30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</w:tr>
          </w:tbl>
          <w:p w:rsidR="00CB1F30" w:rsidRDefault="00CB1F30">
            <w:pPr>
              <w:spacing w:after="0" w:line="240" w:lineRule="auto"/>
            </w:pPr>
          </w:p>
        </w:tc>
        <w:tc>
          <w:tcPr>
            <w:tcW w:w="59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</w:tr>
      <w:tr w:rsidR="00CB1F30">
        <w:trPr>
          <w:trHeight w:val="99"/>
        </w:trPr>
        <w:tc>
          <w:tcPr>
            <w:tcW w:w="35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</w:tr>
      <w:tr w:rsidR="00CB1F30">
        <w:trPr>
          <w:trHeight w:val="340"/>
        </w:trPr>
        <w:tc>
          <w:tcPr>
            <w:tcW w:w="35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CB1F30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:rsidR="00CB1F30" w:rsidRDefault="00CB1F30">
            <w:pPr>
              <w:spacing w:after="0" w:line="240" w:lineRule="auto"/>
            </w:pPr>
          </w:p>
        </w:tc>
        <w:tc>
          <w:tcPr>
            <w:tcW w:w="59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</w:tr>
      <w:tr w:rsidR="00CB1F30">
        <w:trPr>
          <w:trHeight w:val="3820"/>
        </w:trPr>
        <w:tc>
          <w:tcPr>
            <w:tcW w:w="35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CB1F30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B1F30" w:rsidRDefault="00F528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:rsidR="00CB1F30" w:rsidRDefault="00F528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:rsidR="00CB1F30" w:rsidRDefault="00F528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:rsidR="00CB1F30" w:rsidRDefault="00F528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3. Brojčana oznaka predmeta nabave iz Jedinstvenog rječnika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javne nabave (CPV)</w:t>
                  </w:r>
                </w:p>
                <w:p w:rsidR="00CB1F30" w:rsidRDefault="00F528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:rsidR="00CB1F30" w:rsidRDefault="00F528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:rsidR="00CB1F30" w:rsidRDefault="00F528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:rsidR="00CB1F30" w:rsidRDefault="00F528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 Naziv i OIB podugovaratelja</w:t>
                  </w:r>
                </w:p>
                <w:p w:rsidR="00CB1F30" w:rsidRDefault="00F528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sklapanja ugovora ili okvirnog sporazuma u pisanom obliku, uključujući ugovore na temelju okvirnog sporazuma</w:t>
                  </w:r>
                </w:p>
                <w:p w:rsidR="00CB1F30" w:rsidRDefault="00F528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Rok na koji je ugovor ili okvirni sporazum sklopljen, uključujući ugovore na temelju okvirnog sporazuma</w:t>
                  </w:r>
                </w:p>
                <w:p w:rsidR="00CB1F30" w:rsidRDefault="00F528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10. Iznos bez PDV-a na koji je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ugovor ili okvirni sporazum sklopljen, uključujući ugovore na temelju okvirnog sporazuma</w:t>
                  </w:r>
                </w:p>
                <w:p w:rsidR="00CB1F30" w:rsidRDefault="00F528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Iznos PDV-a</w:t>
                  </w:r>
                </w:p>
                <w:p w:rsidR="00CB1F30" w:rsidRDefault="00F528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Ukupni iznos s PDV-om na koji je ugovor ili okvirni sporazum sklopljen, uključujući ugovore na temelju okvirnog sporazuma</w:t>
                  </w:r>
                </w:p>
                <w:p w:rsidR="00CB1F30" w:rsidRDefault="00F528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13. Datum kada je ugovor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ili okvirni sporazum, uključujući ugovore na temelju okvirnog sporazuma, izvršen u cijelosti ili navod da je isti raskinut prije isteka roka na koji je sklopljen</w:t>
                  </w:r>
                </w:p>
                <w:p w:rsidR="00CB1F30" w:rsidRDefault="00F528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14. Ukupni isplaćeni iznos ugovaratelju s PDV-om na temelju sklopljenog ugovora ili okvirnog s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porazuma, uključujući ugovore na temelju okvirnog sporazuma</w:t>
                  </w:r>
                </w:p>
                <w:p w:rsidR="00CB1F30" w:rsidRDefault="00F528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 Obrazloženje ako je iznos koji je isplaćen ugovaratelju veći od iznosa na koji je ugovor ili okvirni sporazum sklopljen, uključujući ugovore na temelju okvirnog sporazuma, odnosno razlozi zbog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kojih je isti raskinut prije isteka njegova trajanja</w:t>
                  </w:r>
                </w:p>
                <w:p w:rsidR="00CB1F30" w:rsidRDefault="00F528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16. Napomena</w:t>
                  </w:r>
                </w:p>
              </w:tc>
            </w:tr>
          </w:tbl>
          <w:p w:rsidR="00CB1F30" w:rsidRDefault="00CB1F30">
            <w:pPr>
              <w:spacing w:after="0" w:line="240" w:lineRule="auto"/>
            </w:pPr>
          </w:p>
        </w:tc>
        <w:tc>
          <w:tcPr>
            <w:tcW w:w="59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</w:tr>
      <w:tr w:rsidR="00CB1F30">
        <w:trPr>
          <w:trHeight w:val="108"/>
        </w:trPr>
        <w:tc>
          <w:tcPr>
            <w:tcW w:w="35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CB1F30" w:rsidRDefault="00CB1F30">
            <w:pPr>
              <w:pStyle w:val="EmptyCellLayoutStyle"/>
              <w:spacing w:after="0" w:line="240" w:lineRule="auto"/>
            </w:pPr>
          </w:p>
        </w:tc>
      </w:tr>
    </w:tbl>
    <w:p w:rsidR="00CB1F30" w:rsidRDefault="00CB1F30">
      <w:pPr>
        <w:spacing w:after="0" w:line="240" w:lineRule="auto"/>
      </w:pPr>
    </w:p>
    <w:sectPr w:rsidR="00CB1F30">
      <w:headerReference w:type="default" r:id="rId8"/>
      <w:footerReference w:type="default" r:id="rId9"/>
      <w:pgSz w:w="23407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88F" w:rsidRDefault="00F5288F">
      <w:pPr>
        <w:spacing w:after="0" w:line="240" w:lineRule="auto"/>
      </w:pPr>
      <w:r>
        <w:separator/>
      </w:r>
    </w:p>
  </w:endnote>
  <w:endnote w:type="continuationSeparator" w:id="0">
    <w:p w:rsidR="00F5288F" w:rsidRDefault="00F52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21044"/>
      <w:gridCol w:w="59"/>
    </w:tblGrid>
    <w:tr w:rsidR="00CB1F30">
      <w:tc>
        <w:tcPr>
          <w:tcW w:w="35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</w:tr>
    <w:tr w:rsidR="00CB1F30">
      <w:tc>
        <w:tcPr>
          <w:tcW w:w="35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44"/>
          </w:tblGrid>
          <w:tr w:rsidR="00CB1F30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B1F30" w:rsidRDefault="00F5288F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03.01.2020 10:10</w:t>
                </w:r>
              </w:p>
            </w:tc>
          </w:tr>
        </w:tbl>
        <w:p w:rsidR="00CB1F30" w:rsidRDefault="00CB1F30">
          <w:pPr>
            <w:spacing w:after="0" w:line="240" w:lineRule="auto"/>
          </w:pPr>
        </w:p>
      </w:tc>
      <w:tc>
        <w:tcPr>
          <w:tcW w:w="59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</w:tr>
    <w:tr w:rsidR="00CB1F30">
      <w:tc>
        <w:tcPr>
          <w:tcW w:w="35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</w:tr>
    <w:tr w:rsidR="00794B3C" w:rsidTr="00794B3C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79"/>
          </w:tblGrid>
          <w:tr w:rsidR="00CB1F30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B1F30" w:rsidRDefault="00F5288F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794B3C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9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794B3C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10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CB1F30" w:rsidRDefault="00CB1F30">
          <w:pPr>
            <w:spacing w:after="0" w:line="240" w:lineRule="auto"/>
          </w:pPr>
        </w:p>
      </w:tc>
      <w:tc>
        <w:tcPr>
          <w:tcW w:w="59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</w:tr>
    <w:tr w:rsidR="00CB1F30">
      <w:tc>
        <w:tcPr>
          <w:tcW w:w="35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88F" w:rsidRDefault="00F5288F">
      <w:pPr>
        <w:spacing w:after="0" w:line="240" w:lineRule="auto"/>
      </w:pPr>
      <w:r>
        <w:separator/>
      </w:r>
    </w:p>
  </w:footnote>
  <w:footnote w:type="continuationSeparator" w:id="0">
    <w:p w:rsidR="00F5288F" w:rsidRDefault="00F52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1417"/>
      <w:gridCol w:w="19627"/>
      <w:gridCol w:w="59"/>
    </w:tblGrid>
    <w:tr w:rsidR="00CB1F30">
      <w:tc>
        <w:tcPr>
          <w:tcW w:w="35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</w:tr>
    <w:tr w:rsidR="00CB1F30">
      <w:tc>
        <w:tcPr>
          <w:tcW w:w="35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CB1F30" w:rsidRDefault="00F5288F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</w:tr>
    <w:tr w:rsidR="00CB1F30">
      <w:tc>
        <w:tcPr>
          <w:tcW w:w="35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CB1F30" w:rsidRDefault="00CB1F30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627"/>
          </w:tblGrid>
          <w:tr w:rsidR="00CB1F30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B1F30" w:rsidRDefault="00F5288F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:rsidR="00CB1F30" w:rsidRDefault="00CB1F30">
          <w:pPr>
            <w:spacing w:after="0" w:line="240" w:lineRule="auto"/>
          </w:pPr>
        </w:p>
      </w:tc>
      <w:tc>
        <w:tcPr>
          <w:tcW w:w="59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</w:tr>
    <w:tr w:rsidR="00CB1F30">
      <w:tc>
        <w:tcPr>
          <w:tcW w:w="35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CB1F30" w:rsidRDefault="00CB1F30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</w:tr>
    <w:tr w:rsidR="00CB1F30">
      <w:tc>
        <w:tcPr>
          <w:tcW w:w="35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CB1F30" w:rsidRDefault="00CB1F30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F30"/>
    <w:rsid w:val="00794B3C"/>
    <w:rsid w:val="00CB1F30"/>
    <w:rsid w:val="00F5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94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94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94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94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6064</Words>
  <Characters>34571</Characters>
  <Application>Microsoft Office Word</Application>
  <DocSecurity>0</DocSecurity>
  <Lines>288</Lines>
  <Paragraphs>81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RPT_Ugovor</vt:lpstr>
    </vt:vector>
  </TitlesOfParts>
  <Company>Hewlett-Packard Company</Company>
  <LinksUpToDate>false</LinksUpToDate>
  <CharactersWithSpaces>40554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>Hewlett-Packard Company</dc:creator>
  <cp:lastModifiedBy>Hewlett-Packard Company</cp:lastModifiedBy>
  <cp:revision>2</cp:revision>
  <dcterms:created xsi:type="dcterms:W3CDTF">2020-01-03T09:35:00Z</dcterms:created>
  <dcterms:modified xsi:type="dcterms:W3CDTF">2020-01-03T09:35:00Z</dcterms:modified>
</cp:coreProperties>
</file>