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000" w:firstRow="0" w:lastRow="0" w:firstColumn="0" w:lastColumn="0" w:noHBand="0" w:noVBand="0"/>
      </w:tblPr>
      <w:tblGrid>
        <w:gridCol w:w="35"/>
        <w:gridCol w:w="21044"/>
        <w:gridCol w:w="59"/>
      </w:tblGrid>
      <w:tr w:rsidR="003D13B8">
        <w:trPr>
          <w:trHeight w:val="254"/>
        </w:trPr>
        <w:tc>
          <w:tcPr>
            <w:tcW w:w="35" w:type="dxa"/>
          </w:tcPr>
          <w:p w:rsidR="003D13B8" w:rsidRDefault="003D13B8">
            <w:pPr>
              <w:pStyle w:val="EmptyCellLayoutStyle"/>
              <w:spacing w:after="0" w:line="240" w:lineRule="auto"/>
            </w:pPr>
            <w:bookmarkStart w:id="0" w:name="_GoBack"/>
            <w:bookmarkEnd w:id="0"/>
          </w:p>
        </w:tc>
        <w:tc>
          <w:tcPr>
            <w:tcW w:w="21044" w:type="dxa"/>
          </w:tcPr>
          <w:p w:rsidR="003D13B8" w:rsidRDefault="003D13B8">
            <w:pPr>
              <w:pStyle w:val="EmptyCellLayoutStyle"/>
              <w:spacing w:after="0" w:line="240" w:lineRule="auto"/>
            </w:pPr>
          </w:p>
        </w:tc>
        <w:tc>
          <w:tcPr>
            <w:tcW w:w="59" w:type="dxa"/>
          </w:tcPr>
          <w:p w:rsidR="003D13B8" w:rsidRDefault="003D13B8">
            <w:pPr>
              <w:pStyle w:val="EmptyCellLayoutStyle"/>
              <w:spacing w:after="0" w:line="240" w:lineRule="auto"/>
            </w:pPr>
          </w:p>
        </w:tc>
      </w:tr>
      <w:tr w:rsidR="003D13B8">
        <w:trPr>
          <w:trHeight w:val="340"/>
        </w:trPr>
        <w:tc>
          <w:tcPr>
            <w:tcW w:w="35" w:type="dxa"/>
          </w:tcPr>
          <w:p w:rsidR="003D13B8" w:rsidRDefault="003D13B8">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21044"/>
            </w:tblGrid>
            <w:tr w:rsidR="003D13B8">
              <w:trPr>
                <w:trHeight w:val="262"/>
              </w:trPr>
              <w:tc>
                <w:tcPr>
                  <w:tcW w:w="21044" w:type="dxa"/>
                  <w:tcBorders>
                    <w:top w:val="nil"/>
                    <w:left w:val="nil"/>
                    <w:bottom w:val="nil"/>
                    <w:right w:val="nil"/>
                  </w:tcBorders>
                  <w:tcMar>
                    <w:top w:w="39" w:type="dxa"/>
                    <w:left w:w="39" w:type="dxa"/>
                    <w:bottom w:w="39" w:type="dxa"/>
                    <w:right w:w="39" w:type="dxa"/>
                  </w:tcMar>
                </w:tcPr>
                <w:p w:rsidR="003D13B8" w:rsidRDefault="005F1604">
                  <w:pPr>
                    <w:spacing w:after="0" w:line="240" w:lineRule="auto"/>
                  </w:pPr>
                  <w:r>
                    <w:rPr>
                      <w:rFonts w:ascii="Arial" w:eastAsia="Arial" w:hAnsi="Arial"/>
                      <w:b/>
                      <w:color w:val="000000"/>
                    </w:rPr>
                    <w:t>Naručitelj: PSIHIJATRIJSKA BOLNICA UGLJAN</w:t>
                  </w:r>
                </w:p>
              </w:tc>
            </w:tr>
          </w:tbl>
          <w:p w:rsidR="003D13B8" w:rsidRDefault="003D13B8">
            <w:pPr>
              <w:spacing w:after="0" w:line="240" w:lineRule="auto"/>
            </w:pPr>
          </w:p>
        </w:tc>
        <w:tc>
          <w:tcPr>
            <w:tcW w:w="59" w:type="dxa"/>
          </w:tcPr>
          <w:p w:rsidR="003D13B8" w:rsidRDefault="003D13B8">
            <w:pPr>
              <w:pStyle w:val="EmptyCellLayoutStyle"/>
              <w:spacing w:after="0" w:line="240" w:lineRule="auto"/>
            </w:pPr>
          </w:p>
        </w:tc>
      </w:tr>
      <w:tr w:rsidR="003D13B8">
        <w:trPr>
          <w:trHeight w:val="100"/>
        </w:trPr>
        <w:tc>
          <w:tcPr>
            <w:tcW w:w="35" w:type="dxa"/>
          </w:tcPr>
          <w:p w:rsidR="003D13B8" w:rsidRDefault="003D13B8">
            <w:pPr>
              <w:pStyle w:val="EmptyCellLayoutStyle"/>
              <w:spacing w:after="0" w:line="240" w:lineRule="auto"/>
            </w:pPr>
          </w:p>
        </w:tc>
        <w:tc>
          <w:tcPr>
            <w:tcW w:w="21044" w:type="dxa"/>
          </w:tcPr>
          <w:p w:rsidR="003D13B8" w:rsidRDefault="003D13B8">
            <w:pPr>
              <w:pStyle w:val="EmptyCellLayoutStyle"/>
              <w:spacing w:after="0" w:line="240" w:lineRule="auto"/>
            </w:pPr>
          </w:p>
        </w:tc>
        <w:tc>
          <w:tcPr>
            <w:tcW w:w="59" w:type="dxa"/>
          </w:tcPr>
          <w:p w:rsidR="003D13B8" w:rsidRDefault="003D13B8">
            <w:pPr>
              <w:pStyle w:val="EmptyCellLayoutStyle"/>
              <w:spacing w:after="0" w:line="240" w:lineRule="auto"/>
            </w:pPr>
          </w:p>
        </w:tc>
      </w:tr>
      <w:tr w:rsidR="003D13B8">
        <w:trPr>
          <w:trHeight w:val="340"/>
        </w:trPr>
        <w:tc>
          <w:tcPr>
            <w:tcW w:w="35" w:type="dxa"/>
          </w:tcPr>
          <w:p w:rsidR="003D13B8" w:rsidRDefault="003D13B8">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21044"/>
            </w:tblGrid>
            <w:tr w:rsidR="003D13B8">
              <w:trPr>
                <w:trHeight w:val="262"/>
              </w:trPr>
              <w:tc>
                <w:tcPr>
                  <w:tcW w:w="21044" w:type="dxa"/>
                  <w:tcBorders>
                    <w:top w:val="nil"/>
                    <w:left w:val="nil"/>
                    <w:bottom w:val="nil"/>
                    <w:right w:val="nil"/>
                  </w:tcBorders>
                  <w:tcMar>
                    <w:top w:w="39" w:type="dxa"/>
                    <w:left w:w="39" w:type="dxa"/>
                    <w:bottom w:w="39" w:type="dxa"/>
                    <w:right w:w="39" w:type="dxa"/>
                  </w:tcMar>
                </w:tcPr>
                <w:p w:rsidR="003D13B8" w:rsidRDefault="005F1604">
                  <w:pPr>
                    <w:spacing w:after="0" w:line="240" w:lineRule="auto"/>
                  </w:pPr>
                  <w:r>
                    <w:rPr>
                      <w:rFonts w:ascii="Arial" w:eastAsia="Arial" w:hAnsi="Arial"/>
                      <w:b/>
                      <w:color w:val="000000"/>
                    </w:rPr>
                    <w:t>Datum zadnje izmjene: 17.01.2019</w:t>
                  </w:r>
                </w:p>
              </w:tc>
            </w:tr>
          </w:tbl>
          <w:p w:rsidR="003D13B8" w:rsidRDefault="003D13B8">
            <w:pPr>
              <w:spacing w:after="0" w:line="240" w:lineRule="auto"/>
            </w:pPr>
          </w:p>
        </w:tc>
        <w:tc>
          <w:tcPr>
            <w:tcW w:w="59" w:type="dxa"/>
          </w:tcPr>
          <w:p w:rsidR="003D13B8" w:rsidRDefault="003D13B8">
            <w:pPr>
              <w:pStyle w:val="EmptyCellLayoutStyle"/>
              <w:spacing w:after="0" w:line="240" w:lineRule="auto"/>
            </w:pPr>
          </w:p>
        </w:tc>
      </w:tr>
      <w:tr w:rsidR="003D13B8">
        <w:trPr>
          <w:trHeight w:val="79"/>
        </w:trPr>
        <w:tc>
          <w:tcPr>
            <w:tcW w:w="35" w:type="dxa"/>
          </w:tcPr>
          <w:p w:rsidR="003D13B8" w:rsidRDefault="003D13B8">
            <w:pPr>
              <w:pStyle w:val="EmptyCellLayoutStyle"/>
              <w:spacing w:after="0" w:line="240" w:lineRule="auto"/>
            </w:pPr>
          </w:p>
        </w:tc>
        <w:tc>
          <w:tcPr>
            <w:tcW w:w="21044" w:type="dxa"/>
          </w:tcPr>
          <w:p w:rsidR="003D13B8" w:rsidRDefault="003D13B8">
            <w:pPr>
              <w:pStyle w:val="EmptyCellLayoutStyle"/>
              <w:spacing w:after="0" w:line="240" w:lineRule="auto"/>
            </w:pPr>
          </w:p>
        </w:tc>
        <w:tc>
          <w:tcPr>
            <w:tcW w:w="59" w:type="dxa"/>
          </w:tcPr>
          <w:p w:rsidR="003D13B8" w:rsidRDefault="003D13B8">
            <w:pPr>
              <w:pStyle w:val="EmptyCellLayoutStyle"/>
              <w:spacing w:after="0" w:line="240" w:lineRule="auto"/>
            </w:pPr>
          </w:p>
        </w:tc>
      </w:tr>
      <w:tr w:rsidR="003D13B8">
        <w:tc>
          <w:tcPr>
            <w:tcW w:w="35" w:type="dxa"/>
          </w:tcPr>
          <w:p w:rsidR="003D13B8" w:rsidRDefault="003D13B8">
            <w:pPr>
              <w:pStyle w:val="EmptyCellLayoutStyle"/>
              <w:spacing w:after="0" w:line="240" w:lineRule="auto"/>
            </w:pPr>
          </w:p>
        </w:tc>
        <w:tc>
          <w:tcPr>
            <w:tcW w:w="21044"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396"/>
              <w:gridCol w:w="1825"/>
              <w:gridCol w:w="857"/>
              <w:gridCol w:w="1376"/>
              <w:gridCol w:w="1175"/>
              <w:gridCol w:w="1385"/>
              <w:gridCol w:w="1314"/>
              <w:gridCol w:w="959"/>
              <w:gridCol w:w="1002"/>
              <w:gridCol w:w="935"/>
              <w:gridCol w:w="1080"/>
              <w:gridCol w:w="1006"/>
              <w:gridCol w:w="979"/>
              <w:gridCol w:w="1077"/>
              <w:gridCol w:w="1826"/>
              <w:gridCol w:w="1945"/>
              <w:gridCol w:w="889"/>
            </w:tblGrid>
            <w:tr w:rsidR="003D13B8">
              <w:trPr>
                <w:trHeight w:val="262"/>
              </w:trPr>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3D13B8" w:rsidRDefault="005F1604">
                  <w:pPr>
                    <w:spacing w:after="0" w:line="240" w:lineRule="auto"/>
                    <w:jc w:val="center"/>
                  </w:pPr>
                  <w:r>
                    <w:rPr>
                      <w:rFonts w:ascii="Arial" w:eastAsia="Arial" w:hAnsi="Arial"/>
                      <w:b/>
                      <w:color w:val="000000"/>
                      <w:sz w:val="16"/>
                    </w:rPr>
                    <w:t>1.</w:t>
                  </w:r>
                </w:p>
              </w:tc>
              <w:tc>
                <w:tcPr>
                  <w:tcW w:w="18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3D13B8" w:rsidRDefault="005F1604">
                  <w:pPr>
                    <w:spacing w:after="0" w:line="240" w:lineRule="auto"/>
                    <w:jc w:val="center"/>
                  </w:pPr>
                  <w:r>
                    <w:rPr>
                      <w:rFonts w:ascii="Arial" w:eastAsia="Arial" w:hAnsi="Arial"/>
                      <w:b/>
                      <w:color w:val="000000"/>
                      <w:sz w:val="16"/>
                    </w:rPr>
                    <w:t>2.</w:t>
                  </w:r>
                </w:p>
              </w:tc>
              <w:tc>
                <w:tcPr>
                  <w:tcW w:w="86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3D13B8" w:rsidRDefault="005F1604">
                  <w:pPr>
                    <w:spacing w:after="0" w:line="240" w:lineRule="auto"/>
                    <w:jc w:val="center"/>
                  </w:pPr>
                  <w:r>
                    <w:rPr>
                      <w:rFonts w:ascii="Arial" w:eastAsia="Arial" w:hAnsi="Arial"/>
                      <w:b/>
                      <w:color w:val="000000"/>
                      <w:sz w:val="16"/>
                    </w:rPr>
                    <w:t>3.</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3D13B8" w:rsidRDefault="005F1604">
                  <w:pPr>
                    <w:spacing w:after="0" w:line="240" w:lineRule="auto"/>
                    <w:jc w:val="center"/>
                  </w:pPr>
                  <w:r>
                    <w:rPr>
                      <w:rFonts w:ascii="Arial" w:eastAsia="Arial" w:hAnsi="Arial"/>
                      <w:b/>
                      <w:color w:val="000000"/>
                      <w:sz w:val="16"/>
                    </w:rPr>
                    <w:t>4.</w:t>
                  </w:r>
                </w:p>
              </w:tc>
              <w:tc>
                <w:tcPr>
                  <w:tcW w:w="11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3D13B8" w:rsidRDefault="005F1604">
                  <w:pPr>
                    <w:spacing w:after="0" w:line="240" w:lineRule="auto"/>
                    <w:jc w:val="center"/>
                  </w:pPr>
                  <w:r>
                    <w:rPr>
                      <w:rFonts w:ascii="Arial" w:eastAsia="Arial" w:hAnsi="Arial"/>
                      <w:b/>
                      <w:color w:val="000000"/>
                      <w:sz w:val="16"/>
                    </w:rPr>
                    <w:t>5.</w:t>
                  </w:r>
                </w:p>
              </w:tc>
              <w:tc>
                <w:tcPr>
                  <w:tcW w:w="125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3D13B8" w:rsidRDefault="005F1604">
                  <w:pPr>
                    <w:spacing w:after="0" w:line="240" w:lineRule="auto"/>
                    <w:jc w:val="center"/>
                  </w:pPr>
                  <w:r>
                    <w:rPr>
                      <w:rFonts w:ascii="Arial" w:eastAsia="Arial" w:hAnsi="Arial"/>
                      <w:b/>
                      <w:color w:val="000000"/>
                      <w:sz w:val="16"/>
                    </w:rPr>
                    <w:t>6.</w:t>
                  </w:r>
                </w:p>
              </w:tc>
              <w:tc>
                <w:tcPr>
                  <w:tcW w:w="11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3D13B8" w:rsidRDefault="005F1604">
                  <w:pPr>
                    <w:spacing w:after="0" w:line="240" w:lineRule="auto"/>
                    <w:jc w:val="center"/>
                  </w:pPr>
                  <w:r>
                    <w:rPr>
                      <w:rFonts w:ascii="Arial" w:eastAsia="Arial" w:hAnsi="Arial"/>
                      <w:b/>
                      <w:color w:val="000000"/>
                      <w:sz w:val="16"/>
                    </w:rPr>
                    <w:t>7.</w:t>
                  </w:r>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3D13B8" w:rsidRDefault="005F1604">
                  <w:pPr>
                    <w:spacing w:after="0" w:line="240" w:lineRule="auto"/>
                    <w:jc w:val="center"/>
                  </w:pPr>
                  <w:r>
                    <w:rPr>
                      <w:rFonts w:ascii="Arial" w:eastAsia="Arial" w:hAnsi="Arial"/>
                      <w:b/>
                      <w:color w:val="000000"/>
                      <w:sz w:val="16"/>
                    </w:rPr>
                    <w:t>8.</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3D13B8" w:rsidRDefault="005F1604">
                  <w:pPr>
                    <w:spacing w:after="0" w:line="240" w:lineRule="auto"/>
                    <w:jc w:val="center"/>
                  </w:pPr>
                  <w:r>
                    <w:rPr>
                      <w:rFonts w:ascii="Arial" w:eastAsia="Arial" w:hAnsi="Arial"/>
                      <w:b/>
                      <w:color w:val="000000"/>
                      <w:sz w:val="16"/>
                    </w:rPr>
                    <w:t>9.</w:t>
                  </w:r>
                </w:p>
              </w:tc>
              <w:tc>
                <w:tcPr>
                  <w:tcW w:w="9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3D13B8" w:rsidRDefault="005F1604">
                  <w:pPr>
                    <w:spacing w:after="0" w:line="240" w:lineRule="auto"/>
                    <w:jc w:val="center"/>
                  </w:pPr>
                  <w:r>
                    <w:rPr>
                      <w:rFonts w:ascii="Arial" w:eastAsia="Arial" w:hAnsi="Arial"/>
                      <w:b/>
                      <w:color w:val="000000"/>
                      <w:sz w:val="16"/>
                    </w:rPr>
                    <w:t>10.</w:t>
                  </w:r>
                </w:p>
              </w:tc>
              <w:tc>
                <w:tcPr>
                  <w:tcW w:w="10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3D13B8" w:rsidRDefault="005F1604">
                  <w:pPr>
                    <w:spacing w:after="0" w:line="240" w:lineRule="auto"/>
                    <w:jc w:val="center"/>
                  </w:pPr>
                  <w:r>
                    <w:rPr>
                      <w:rFonts w:ascii="Arial" w:eastAsia="Arial" w:hAnsi="Arial"/>
                      <w:b/>
                      <w:color w:val="000000"/>
                      <w:sz w:val="16"/>
                    </w:rPr>
                    <w:t>11.</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3D13B8" w:rsidRDefault="005F1604">
                  <w:pPr>
                    <w:spacing w:after="0" w:line="240" w:lineRule="auto"/>
                    <w:jc w:val="center"/>
                  </w:pPr>
                  <w:r>
                    <w:rPr>
                      <w:rFonts w:ascii="Arial" w:eastAsia="Arial" w:hAnsi="Arial"/>
                      <w:b/>
                      <w:color w:val="000000"/>
                      <w:sz w:val="16"/>
                    </w:rPr>
                    <w:t>12.</w:t>
                  </w:r>
                </w:p>
              </w:tc>
              <w:tc>
                <w:tcPr>
                  <w:tcW w:w="99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3D13B8" w:rsidRDefault="005F1604">
                  <w:pPr>
                    <w:spacing w:after="0" w:line="240" w:lineRule="auto"/>
                    <w:jc w:val="center"/>
                  </w:pPr>
                  <w:r>
                    <w:rPr>
                      <w:rFonts w:ascii="Arial" w:eastAsia="Arial" w:hAnsi="Arial"/>
                      <w:b/>
                      <w:color w:val="000000"/>
                      <w:sz w:val="16"/>
                    </w:rPr>
                    <w:t>13.</w:t>
                  </w:r>
                </w:p>
              </w:tc>
              <w:tc>
                <w:tcPr>
                  <w:tcW w:w="108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3D13B8" w:rsidRDefault="005F1604">
                  <w:pPr>
                    <w:spacing w:after="0" w:line="240" w:lineRule="auto"/>
                    <w:jc w:val="center"/>
                  </w:pPr>
                  <w:r>
                    <w:rPr>
                      <w:rFonts w:ascii="Arial" w:eastAsia="Arial" w:hAnsi="Arial"/>
                      <w:b/>
                      <w:color w:val="000000"/>
                      <w:sz w:val="16"/>
                    </w:rPr>
                    <w:t>14.</w:t>
                  </w:r>
                </w:p>
              </w:tc>
              <w:tc>
                <w:tcPr>
                  <w:tcW w:w="18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3D13B8" w:rsidRDefault="005F1604">
                  <w:pPr>
                    <w:spacing w:after="0" w:line="240" w:lineRule="auto"/>
                    <w:jc w:val="center"/>
                  </w:pPr>
                  <w:r>
                    <w:rPr>
                      <w:rFonts w:ascii="Arial" w:eastAsia="Arial" w:hAnsi="Arial"/>
                      <w:b/>
                      <w:color w:val="000000"/>
                      <w:sz w:val="16"/>
                    </w:rPr>
                    <w:t>15.</w:t>
                  </w:r>
                </w:p>
              </w:tc>
              <w:tc>
                <w:tcPr>
                  <w:tcW w:w="200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3D13B8" w:rsidRDefault="005F1604">
                  <w:pPr>
                    <w:spacing w:after="0" w:line="240" w:lineRule="auto"/>
                    <w:jc w:val="center"/>
                  </w:pPr>
                  <w:r>
                    <w:rPr>
                      <w:rFonts w:ascii="Arial" w:eastAsia="Arial" w:hAnsi="Arial"/>
                      <w:b/>
                      <w:color w:val="000000"/>
                      <w:sz w:val="16"/>
                    </w:rPr>
                    <w:t>16.</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3D13B8" w:rsidRDefault="003D13B8">
                  <w:pPr>
                    <w:spacing w:after="0" w:line="240" w:lineRule="auto"/>
                  </w:pPr>
                </w:p>
              </w:tc>
            </w:tr>
            <w:tr w:rsidR="003D13B8">
              <w:trPr>
                <w:trHeight w:val="1327"/>
              </w:trPr>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3D13B8" w:rsidRDefault="005F1604">
                  <w:pPr>
                    <w:spacing w:after="0" w:line="240" w:lineRule="auto"/>
                    <w:jc w:val="center"/>
                  </w:pPr>
                  <w:r>
                    <w:rPr>
                      <w:rFonts w:ascii="Arial" w:eastAsia="Arial" w:hAnsi="Arial"/>
                      <w:b/>
                      <w:color w:val="000000"/>
                      <w:sz w:val="16"/>
                    </w:rPr>
                    <w:t>Evidencijski broj nabave</w:t>
                  </w:r>
                </w:p>
              </w:tc>
              <w:tc>
                <w:tcPr>
                  <w:tcW w:w="18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3D13B8" w:rsidRDefault="005F1604">
                  <w:pPr>
                    <w:spacing w:after="0" w:line="240" w:lineRule="auto"/>
                    <w:jc w:val="center"/>
                  </w:pPr>
                  <w:r>
                    <w:rPr>
                      <w:rFonts w:ascii="Arial" w:eastAsia="Arial" w:hAnsi="Arial"/>
                      <w:b/>
                      <w:color w:val="000000"/>
                      <w:sz w:val="16"/>
                    </w:rPr>
                    <w:t>Predmet nabave</w:t>
                  </w:r>
                </w:p>
              </w:tc>
              <w:tc>
                <w:tcPr>
                  <w:tcW w:w="86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3D13B8" w:rsidRDefault="005F1604">
                  <w:pPr>
                    <w:spacing w:after="0" w:line="240" w:lineRule="auto"/>
                    <w:jc w:val="center"/>
                  </w:pPr>
                  <w:r>
                    <w:rPr>
                      <w:rFonts w:ascii="Arial" w:eastAsia="Arial" w:hAnsi="Arial"/>
                      <w:b/>
                      <w:color w:val="000000"/>
                      <w:sz w:val="16"/>
                    </w:rPr>
                    <w:t>CPV</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3D13B8" w:rsidRDefault="005F1604">
                  <w:pPr>
                    <w:spacing w:after="0" w:line="240" w:lineRule="auto"/>
                    <w:jc w:val="center"/>
                  </w:pPr>
                  <w:r>
                    <w:rPr>
                      <w:rFonts w:ascii="Arial" w:eastAsia="Arial" w:hAnsi="Arial"/>
                      <w:b/>
                      <w:color w:val="000000"/>
                      <w:sz w:val="16"/>
                    </w:rPr>
                    <w:t>Broj objave iz EOJN RH</w:t>
                  </w:r>
                </w:p>
              </w:tc>
              <w:tc>
                <w:tcPr>
                  <w:tcW w:w="11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3D13B8" w:rsidRDefault="005F1604">
                  <w:pPr>
                    <w:spacing w:after="0" w:line="240" w:lineRule="auto"/>
                    <w:jc w:val="center"/>
                  </w:pPr>
                  <w:r>
                    <w:rPr>
                      <w:rFonts w:ascii="Arial" w:eastAsia="Arial" w:hAnsi="Arial"/>
                      <w:b/>
                      <w:color w:val="000000"/>
                      <w:sz w:val="16"/>
                    </w:rPr>
                    <w:t xml:space="preserve">Vrsta postupka </w:t>
                  </w:r>
                </w:p>
              </w:tc>
              <w:tc>
                <w:tcPr>
                  <w:tcW w:w="125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3D13B8" w:rsidRDefault="005F1604">
                  <w:pPr>
                    <w:spacing w:after="0" w:line="240" w:lineRule="auto"/>
                    <w:jc w:val="center"/>
                  </w:pPr>
                  <w:r>
                    <w:rPr>
                      <w:rFonts w:ascii="Arial" w:eastAsia="Arial" w:hAnsi="Arial"/>
                      <w:b/>
                      <w:color w:val="000000"/>
                      <w:sz w:val="16"/>
                    </w:rPr>
                    <w:t>Naziv i OIB ugovaratelja</w:t>
                  </w:r>
                </w:p>
              </w:tc>
              <w:tc>
                <w:tcPr>
                  <w:tcW w:w="11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3D13B8" w:rsidRDefault="005F1604">
                  <w:pPr>
                    <w:spacing w:after="0" w:line="240" w:lineRule="auto"/>
                    <w:jc w:val="center"/>
                  </w:pPr>
                  <w:r>
                    <w:rPr>
                      <w:rFonts w:ascii="Arial" w:eastAsia="Arial" w:hAnsi="Arial"/>
                      <w:b/>
                      <w:color w:val="000000"/>
                      <w:sz w:val="16"/>
                    </w:rPr>
                    <w:t xml:space="preserve">Naziv i OIB </w:t>
                  </w:r>
                  <w:proofErr w:type="spellStart"/>
                  <w:r>
                    <w:rPr>
                      <w:rFonts w:ascii="Arial" w:eastAsia="Arial" w:hAnsi="Arial"/>
                      <w:b/>
                      <w:color w:val="000000"/>
                      <w:sz w:val="16"/>
                    </w:rPr>
                    <w:t>podugovaratelja</w:t>
                  </w:r>
                  <w:proofErr w:type="spellEnd"/>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3D13B8" w:rsidRDefault="005F1604">
                  <w:pPr>
                    <w:spacing w:after="0" w:line="240" w:lineRule="auto"/>
                    <w:jc w:val="center"/>
                  </w:pPr>
                  <w:r>
                    <w:rPr>
                      <w:rFonts w:ascii="Arial" w:eastAsia="Arial" w:hAnsi="Arial"/>
                      <w:b/>
                      <w:color w:val="000000"/>
                      <w:sz w:val="16"/>
                    </w:rPr>
                    <w:t>Datum sklapanja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3D13B8" w:rsidRDefault="005F1604">
                  <w:pPr>
                    <w:spacing w:after="0" w:line="240" w:lineRule="auto"/>
                    <w:jc w:val="center"/>
                  </w:pPr>
                  <w:r>
                    <w:rPr>
                      <w:rFonts w:ascii="Arial" w:eastAsia="Arial" w:hAnsi="Arial"/>
                      <w:b/>
                      <w:color w:val="000000"/>
                      <w:sz w:val="16"/>
                    </w:rPr>
                    <w:t>Rok na koji je sklopljen</w:t>
                  </w:r>
                </w:p>
              </w:tc>
              <w:tc>
                <w:tcPr>
                  <w:tcW w:w="9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3D13B8" w:rsidRDefault="005F1604">
                  <w:pPr>
                    <w:spacing w:after="0" w:line="240" w:lineRule="auto"/>
                    <w:jc w:val="center"/>
                  </w:pPr>
                  <w:r>
                    <w:rPr>
                      <w:rFonts w:ascii="Arial" w:eastAsia="Arial" w:hAnsi="Arial"/>
                      <w:b/>
                      <w:color w:val="000000"/>
                      <w:sz w:val="16"/>
                    </w:rPr>
                    <w:t>Iznos bez PDV-a</w:t>
                  </w:r>
                </w:p>
              </w:tc>
              <w:tc>
                <w:tcPr>
                  <w:tcW w:w="10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3D13B8" w:rsidRDefault="005F1604">
                  <w:pPr>
                    <w:spacing w:after="0" w:line="240" w:lineRule="auto"/>
                    <w:jc w:val="center"/>
                  </w:pPr>
                  <w:r>
                    <w:rPr>
                      <w:rFonts w:ascii="Arial" w:eastAsia="Arial" w:hAnsi="Arial"/>
                      <w:b/>
                      <w:color w:val="000000"/>
                      <w:sz w:val="16"/>
                    </w:rPr>
                    <w:t>Iznos PDV-a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3D13B8" w:rsidRDefault="005F1604">
                  <w:pPr>
                    <w:spacing w:after="0" w:line="240" w:lineRule="auto"/>
                    <w:jc w:val="center"/>
                  </w:pPr>
                  <w:r>
                    <w:rPr>
                      <w:rFonts w:ascii="Arial" w:eastAsia="Arial" w:hAnsi="Arial"/>
                      <w:b/>
                      <w:color w:val="000000"/>
                      <w:sz w:val="16"/>
                    </w:rPr>
                    <w:t>Ukupni iznos s PDV-om</w:t>
                  </w:r>
                </w:p>
              </w:tc>
              <w:tc>
                <w:tcPr>
                  <w:tcW w:w="99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3D13B8" w:rsidRDefault="005F1604">
                  <w:pPr>
                    <w:spacing w:after="0" w:line="240" w:lineRule="auto"/>
                    <w:jc w:val="center"/>
                  </w:pPr>
                  <w:r>
                    <w:rPr>
                      <w:rFonts w:ascii="Arial" w:eastAsia="Arial" w:hAnsi="Arial"/>
                      <w:b/>
                      <w:color w:val="000000"/>
                      <w:sz w:val="16"/>
                    </w:rPr>
                    <w:t>Datum izvršenja</w:t>
                  </w:r>
                </w:p>
              </w:tc>
              <w:tc>
                <w:tcPr>
                  <w:tcW w:w="108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3D13B8" w:rsidRDefault="005F1604">
                  <w:pPr>
                    <w:spacing w:after="0" w:line="240" w:lineRule="auto"/>
                    <w:jc w:val="center"/>
                  </w:pPr>
                  <w:r>
                    <w:rPr>
                      <w:rFonts w:ascii="Arial" w:eastAsia="Arial" w:hAnsi="Arial"/>
                      <w:b/>
                      <w:color w:val="000000"/>
                      <w:sz w:val="16"/>
                    </w:rPr>
                    <w:t>Ukupni isplaćeni iznos s PDV-om</w:t>
                  </w:r>
                </w:p>
              </w:tc>
              <w:tc>
                <w:tcPr>
                  <w:tcW w:w="18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3D13B8" w:rsidRDefault="005F1604">
                  <w:pPr>
                    <w:spacing w:after="0" w:line="240" w:lineRule="auto"/>
                    <w:jc w:val="center"/>
                  </w:pPr>
                  <w:r>
                    <w:rPr>
                      <w:rFonts w:ascii="Arial" w:eastAsia="Arial" w:hAnsi="Arial"/>
                      <w:b/>
                      <w:color w:val="000000"/>
                      <w:sz w:val="16"/>
                    </w:rPr>
                    <w:t>Obrazloženja</w:t>
                  </w:r>
                </w:p>
              </w:tc>
              <w:tc>
                <w:tcPr>
                  <w:tcW w:w="200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3D13B8" w:rsidRDefault="005F1604">
                  <w:pPr>
                    <w:spacing w:after="0" w:line="240" w:lineRule="auto"/>
                    <w:jc w:val="center"/>
                  </w:pPr>
                  <w:r>
                    <w:rPr>
                      <w:rFonts w:ascii="Arial" w:eastAsia="Arial" w:hAnsi="Arial"/>
                      <w:b/>
                      <w:color w:val="000000"/>
                      <w:sz w:val="16"/>
                    </w:rPr>
                    <w:t>Napomena</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3D13B8" w:rsidRDefault="005F1604">
                  <w:pPr>
                    <w:spacing w:after="0" w:line="240" w:lineRule="auto"/>
                    <w:jc w:val="center"/>
                  </w:pPr>
                  <w:r>
                    <w:rPr>
                      <w:rFonts w:ascii="Arial" w:eastAsia="Arial" w:hAnsi="Arial"/>
                      <w:b/>
                      <w:color w:val="000000"/>
                      <w:sz w:val="16"/>
                    </w:rPr>
                    <w:t>Datum ažuriranja</w:t>
                  </w:r>
                </w:p>
              </w:tc>
            </w:tr>
            <w:tr w:rsidR="003D13B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MN- 10/17</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KUHINJSKA OPREMA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center"/>
                  </w:pPr>
                  <w:r>
                    <w:rPr>
                      <w:rFonts w:ascii="Arial" w:eastAsia="Arial" w:hAnsi="Arial"/>
                      <w:color w:val="000000"/>
                      <w:sz w:val="14"/>
                    </w:rPr>
                    <w:t>39221000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2018/S 0F3-0030260</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proofErr w:type="spellStart"/>
                  <w:r>
                    <w:rPr>
                      <w:rFonts w:ascii="Arial" w:eastAsia="Arial" w:hAnsi="Arial"/>
                      <w:color w:val="000000"/>
                      <w:sz w:val="14"/>
                    </w:rPr>
                    <w:t>Eurogast</w:t>
                  </w:r>
                  <w:proofErr w:type="spellEnd"/>
                  <w:r>
                    <w:rPr>
                      <w:rFonts w:ascii="Arial" w:eastAsia="Arial" w:hAnsi="Arial"/>
                      <w:color w:val="000000"/>
                      <w:sz w:val="14"/>
                    </w:rPr>
                    <w:t xml:space="preserve"> d.o.o. 66502226372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12.02.2018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45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1.448.565,00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362.141,25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1.810.706,25</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22.06.2018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1.810.706,25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17.01.2019</w:t>
                  </w:r>
                </w:p>
              </w:tc>
            </w:tr>
            <w:tr w:rsidR="003D13B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VN – 1/18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NABAVA PREHRAMBENIH PROIZVODA: Dodaci jelima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center"/>
                  </w:pPr>
                  <w:r>
                    <w:rPr>
                      <w:rFonts w:ascii="Arial" w:eastAsia="Arial" w:hAnsi="Arial"/>
                      <w:color w:val="000000"/>
                      <w:sz w:val="14"/>
                    </w:rPr>
                    <w:t>15800000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2018/S 0F3-0032129</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VELPRO-CENTAR d.o.o. 46660800468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31.12.2017</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72.580,00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18.145,00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90.725,00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62.837,10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17.01.2019</w:t>
                  </w:r>
                </w:p>
              </w:tc>
            </w:tr>
            <w:tr w:rsidR="003D13B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VN – 1/18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NABAVA PREHRAMBENIH PROIZVODA: Mješovite namirnice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center"/>
                  </w:pPr>
                  <w:r>
                    <w:rPr>
                      <w:rFonts w:ascii="Arial" w:eastAsia="Arial" w:hAnsi="Arial"/>
                      <w:color w:val="000000"/>
                      <w:sz w:val="14"/>
                    </w:rPr>
                    <w:t>15800000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2018/S 0F3-0032129</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VELPRO-CENTAR d.o.o. 46660800468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31.12.2017</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217.488,00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46.734,80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264.222,80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197.029,32</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17.01.2019</w:t>
                  </w:r>
                </w:p>
              </w:tc>
            </w:tr>
            <w:tr w:rsidR="003D13B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VN – 3/18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 xml:space="preserve">Medicinski </w:t>
                  </w:r>
                  <w:proofErr w:type="spellStart"/>
                  <w:r>
                    <w:rPr>
                      <w:rFonts w:ascii="Arial" w:eastAsia="Arial" w:hAnsi="Arial"/>
                      <w:color w:val="000000"/>
                      <w:sz w:val="14"/>
                    </w:rPr>
                    <w:t>nekemijski</w:t>
                  </w:r>
                  <w:proofErr w:type="spellEnd"/>
                  <w:r>
                    <w:rPr>
                      <w:rFonts w:ascii="Arial" w:eastAsia="Arial" w:hAnsi="Arial"/>
                      <w:color w:val="000000"/>
                      <w:sz w:val="14"/>
                    </w:rPr>
                    <w:t xml:space="preserve"> potrošni materijal i lijekovi: Pelene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center"/>
                  </w:pPr>
                  <w:r>
                    <w:rPr>
                      <w:rFonts w:ascii="Arial" w:eastAsia="Arial" w:hAnsi="Arial"/>
                      <w:color w:val="000000"/>
                      <w:sz w:val="14"/>
                    </w:rPr>
                    <w:t>33690000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2018/S 0F3-0032158</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proofErr w:type="spellStart"/>
                  <w:r>
                    <w:rPr>
                      <w:rFonts w:ascii="Arial" w:eastAsia="Arial" w:hAnsi="Arial"/>
                      <w:color w:val="000000"/>
                      <w:sz w:val="14"/>
                    </w:rPr>
                    <w:t>Bauerfeind</w:t>
                  </w:r>
                  <w:proofErr w:type="spellEnd"/>
                  <w:r>
                    <w:rPr>
                      <w:rFonts w:ascii="Arial" w:eastAsia="Arial" w:hAnsi="Arial"/>
                      <w:color w:val="000000"/>
                      <w:sz w:val="14"/>
                    </w:rPr>
                    <w:t xml:space="preserve"> d.o.o. 05769955462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31.12.2017</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63.400,00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3.170,00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66.570,00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108.756,92</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17.01.2019</w:t>
                  </w:r>
                </w:p>
              </w:tc>
            </w:tr>
            <w:tr w:rsidR="003D13B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VN – 3/18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 xml:space="preserve">Medicinski </w:t>
                  </w:r>
                  <w:proofErr w:type="spellStart"/>
                  <w:r>
                    <w:rPr>
                      <w:rFonts w:ascii="Arial" w:eastAsia="Arial" w:hAnsi="Arial"/>
                      <w:color w:val="000000"/>
                      <w:sz w:val="14"/>
                    </w:rPr>
                    <w:t>nekemijski</w:t>
                  </w:r>
                  <w:proofErr w:type="spellEnd"/>
                  <w:r>
                    <w:rPr>
                      <w:rFonts w:ascii="Arial" w:eastAsia="Arial" w:hAnsi="Arial"/>
                      <w:color w:val="000000"/>
                      <w:sz w:val="14"/>
                    </w:rPr>
                    <w:t xml:space="preserve"> potrošni materijal i lijekovi: Obloge za rane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center"/>
                  </w:pPr>
                  <w:r>
                    <w:rPr>
                      <w:rFonts w:ascii="Arial" w:eastAsia="Arial" w:hAnsi="Arial"/>
                      <w:color w:val="000000"/>
                      <w:sz w:val="14"/>
                    </w:rPr>
                    <w:t>33690000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2018/S 0F3-0032158</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proofErr w:type="spellStart"/>
                  <w:r>
                    <w:rPr>
                      <w:rFonts w:ascii="Arial" w:eastAsia="Arial" w:hAnsi="Arial"/>
                      <w:color w:val="000000"/>
                      <w:sz w:val="14"/>
                    </w:rPr>
                    <w:t>Stoma</w:t>
                  </w:r>
                  <w:proofErr w:type="spellEnd"/>
                  <w:r>
                    <w:rPr>
                      <w:rFonts w:ascii="Arial" w:eastAsia="Arial" w:hAnsi="Arial"/>
                      <w:color w:val="000000"/>
                      <w:sz w:val="14"/>
                    </w:rPr>
                    <w:t xml:space="preserve"> </w:t>
                  </w:r>
                  <w:proofErr w:type="spellStart"/>
                  <w:r>
                    <w:rPr>
                      <w:rFonts w:ascii="Arial" w:eastAsia="Arial" w:hAnsi="Arial"/>
                      <w:color w:val="000000"/>
                      <w:sz w:val="14"/>
                    </w:rPr>
                    <w:t>medical</w:t>
                  </w:r>
                  <w:proofErr w:type="spellEnd"/>
                  <w:r>
                    <w:rPr>
                      <w:rFonts w:ascii="Arial" w:eastAsia="Arial" w:hAnsi="Arial"/>
                      <w:color w:val="000000"/>
                      <w:sz w:val="14"/>
                    </w:rPr>
                    <w:t xml:space="preserve"> d.o.o. 90237326620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31.12.2017</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61.854,40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3.092,73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64.947,13</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144.943,73</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17.01.2019</w:t>
                  </w:r>
                </w:p>
              </w:tc>
            </w:tr>
            <w:tr w:rsidR="003D13B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VN – 3/18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 xml:space="preserve">Medicinski </w:t>
                  </w:r>
                  <w:proofErr w:type="spellStart"/>
                  <w:r>
                    <w:rPr>
                      <w:rFonts w:ascii="Arial" w:eastAsia="Arial" w:hAnsi="Arial"/>
                      <w:color w:val="000000"/>
                      <w:sz w:val="14"/>
                    </w:rPr>
                    <w:t>nekemijski</w:t>
                  </w:r>
                  <w:proofErr w:type="spellEnd"/>
                  <w:r>
                    <w:rPr>
                      <w:rFonts w:ascii="Arial" w:eastAsia="Arial" w:hAnsi="Arial"/>
                      <w:color w:val="000000"/>
                      <w:sz w:val="14"/>
                    </w:rPr>
                    <w:t xml:space="preserve"> potrošni materijal i lijekovi: </w:t>
                  </w:r>
                  <w:proofErr w:type="spellStart"/>
                  <w:r>
                    <w:rPr>
                      <w:rFonts w:ascii="Arial" w:eastAsia="Arial" w:hAnsi="Arial"/>
                      <w:color w:val="000000"/>
                      <w:sz w:val="14"/>
                    </w:rPr>
                    <w:t>Antidiaroici</w:t>
                  </w:r>
                  <w:proofErr w:type="spellEnd"/>
                  <w:r>
                    <w:rPr>
                      <w:rFonts w:ascii="Arial" w:eastAsia="Arial" w:hAnsi="Arial"/>
                      <w:color w:val="000000"/>
                      <w:sz w:val="14"/>
                    </w:rPr>
                    <w:t>, lijekovi protiv crijevnih bolesti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center"/>
                  </w:pPr>
                  <w:r>
                    <w:rPr>
                      <w:rFonts w:ascii="Arial" w:eastAsia="Arial" w:hAnsi="Arial"/>
                      <w:color w:val="000000"/>
                      <w:sz w:val="14"/>
                    </w:rPr>
                    <w:t>33690000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2018/S 0F3-0032158</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Medika d.d. 94818858923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31.12.2017</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3.294,26</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183,67</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3.477,93</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5.503,29</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17.01.2019</w:t>
                  </w:r>
                </w:p>
              </w:tc>
            </w:tr>
            <w:tr w:rsidR="003D13B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VN – 3/18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 xml:space="preserve">Medicinski </w:t>
                  </w:r>
                  <w:proofErr w:type="spellStart"/>
                  <w:r>
                    <w:rPr>
                      <w:rFonts w:ascii="Arial" w:eastAsia="Arial" w:hAnsi="Arial"/>
                      <w:color w:val="000000"/>
                      <w:sz w:val="14"/>
                    </w:rPr>
                    <w:t>nekemijski</w:t>
                  </w:r>
                  <w:proofErr w:type="spellEnd"/>
                  <w:r>
                    <w:rPr>
                      <w:rFonts w:ascii="Arial" w:eastAsia="Arial" w:hAnsi="Arial"/>
                      <w:color w:val="000000"/>
                      <w:sz w:val="14"/>
                    </w:rPr>
                    <w:t xml:space="preserve"> potrošni materijal i lijekovi: Dermatološki lijekovi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center"/>
                  </w:pPr>
                  <w:r>
                    <w:rPr>
                      <w:rFonts w:ascii="Arial" w:eastAsia="Arial" w:hAnsi="Arial"/>
                      <w:color w:val="000000"/>
                      <w:sz w:val="14"/>
                    </w:rPr>
                    <w:t>33690000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2018/S 0F3-0032158</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Medika d.d. 94818858923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31.12.2017</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73.178,40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4.096,59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77.274,99</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23.438,67</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17.01.2019</w:t>
                  </w:r>
                </w:p>
              </w:tc>
            </w:tr>
            <w:tr w:rsidR="003D13B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VN – 3/18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 xml:space="preserve">Medicinski </w:t>
                  </w:r>
                  <w:proofErr w:type="spellStart"/>
                  <w:r>
                    <w:rPr>
                      <w:rFonts w:ascii="Arial" w:eastAsia="Arial" w:hAnsi="Arial"/>
                      <w:color w:val="000000"/>
                      <w:sz w:val="14"/>
                    </w:rPr>
                    <w:t>nekemijski</w:t>
                  </w:r>
                  <w:proofErr w:type="spellEnd"/>
                  <w:r>
                    <w:rPr>
                      <w:rFonts w:ascii="Arial" w:eastAsia="Arial" w:hAnsi="Arial"/>
                      <w:color w:val="000000"/>
                      <w:sz w:val="14"/>
                    </w:rPr>
                    <w:t xml:space="preserve"> potrošni materijal i lijekovi: Opći antiinfektivni lijekovi za sustavnu primjenu i </w:t>
                  </w:r>
                  <w:proofErr w:type="spellStart"/>
                  <w:r>
                    <w:rPr>
                      <w:rFonts w:ascii="Arial" w:eastAsia="Arial" w:hAnsi="Arial"/>
                      <w:color w:val="000000"/>
                      <w:sz w:val="14"/>
                    </w:rPr>
                    <w:t>cijepiva</w:t>
                  </w:r>
                  <w:proofErr w:type="spellEnd"/>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center"/>
                  </w:pPr>
                  <w:r>
                    <w:rPr>
                      <w:rFonts w:ascii="Arial" w:eastAsia="Arial" w:hAnsi="Arial"/>
                      <w:color w:val="000000"/>
                      <w:sz w:val="14"/>
                    </w:rPr>
                    <w:t>33690000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2018/S 0F3-0032158</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Medika d.d. 94818858923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31.12.2017</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54.072,16</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2.703,61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56.775,77</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97.540,69</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17.01.2019</w:t>
                  </w:r>
                </w:p>
              </w:tc>
            </w:tr>
            <w:tr w:rsidR="003D13B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VN – 3/18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 xml:space="preserve">Medicinski </w:t>
                  </w:r>
                  <w:proofErr w:type="spellStart"/>
                  <w:r>
                    <w:rPr>
                      <w:rFonts w:ascii="Arial" w:eastAsia="Arial" w:hAnsi="Arial"/>
                      <w:color w:val="000000"/>
                      <w:sz w:val="14"/>
                    </w:rPr>
                    <w:t>nekemijski</w:t>
                  </w:r>
                  <w:proofErr w:type="spellEnd"/>
                  <w:r>
                    <w:rPr>
                      <w:rFonts w:ascii="Arial" w:eastAsia="Arial" w:hAnsi="Arial"/>
                      <w:color w:val="000000"/>
                      <w:sz w:val="14"/>
                    </w:rPr>
                    <w:t xml:space="preserve"> potrošni materijal i lijekovi: Lijekovi za osjetilne organe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center"/>
                  </w:pPr>
                  <w:r>
                    <w:rPr>
                      <w:rFonts w:ascii="Arial" w:eastAsia="Arial" w:hAnsi="Arial"/>
                      <w:color w:val="000000"/>
                      <w:sz w:val="14"/>
                    </w:rPr>
                    <w:t>33690000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2018/S 0F3-0032158</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Medika d.d. 94818858923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31.12.2017</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3.495,53</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188,74</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3.684,27</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3.754,35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17.01.2019</w:t>
                  </w:r>
                </w:p>
              </w:tc>
            </w:tr>
            <w:tr w:rsidR="003D13B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VN – 3/18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 xml:space="preserve">Medicinski </w:t>
                  </w:r>
                  <w:proofErr w:type="spellStart"/>
                  <w:r>
                    <w:rPr>
                      <w:rFonts w:ascii="Arial" w:eastAsia="Arial" w:hAnsi="Arial"/>
                      <w:color w:val="000000"/>
                      <w:sz w:val="14"/>
                    </w:rPr>
                    <w:t>nekemijski</w:t>
                  </w:r>
                  <w:proofErr w:type="spellEnd"/>
                  <w:r>
                    <w:rPr>
                      <w:rFonts w:ascii="Arial" w:eastAsia="Arial" w:hAnsi="Arial"/>
                      <w:color w:val="000000"/>
                      <w:sz w:val="14"/>
                    </w:rPr>
                    <w:t xml:space="preserve"> potrošni materijal i lijekovi: Medicinske otopine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center"/>
                  </w:pPr>
                  <w:r>
                    <w:rPr>
                      <w:rFonts w:ascii="Arial" w:eastAsia="Arial" w:hAnsi="Arial"/>
                      <w:color w:val="000000"/>
                      <w:sz w:val="14"/>
                    </w:rPr>
                    <w:t>33690000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2018/S 0F3-0032158</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Medika d.d. 94818858923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31.12.2017</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17.451,00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872,55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18.323,55</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72.273,70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17.01.2019</w:t>
                  </w:r>
                </w:p>
              </w:tc>
            </w:tr>
            <w:tr w:rsidR="003D13B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VN – 3/18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 xml:space="preserve">Medicinski </w:t>
                  </w:r>
                  <w:proofErr w:type="spellStart"/>
                  <w:r>
                    <w:rPr>
                      <w:rFonts w:ascii="Arial" w:eastAsia="Arial" w:hAnsi="Arial"/>
                      <w:color w:val="000000"/>
                      <w:sz w:val="14"/>
                    </w:rPr>
                    <w:t>nekemijski</w:t>
                  </w:r>
                  <w:proofErr w:type="spellEnd"/>
                  <w:r>
                    <w:rPr>
                      <w:rFonts w:ascii="Arial" w:eastAsia="Arial" w:hAnsi="Arial"/>
                      <w:color w:val="000000"/>
                      <w:sz w:val="14"/>
                    </w:rPr>
                    <w:t xml:space="preserve"> potrošni materijal i lijekovi: Laksativi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center"/>
                  </w:pPr>
                  <w:r>
                    <w:rPr>
                      <w:rFonts w:ascii="Arial" w:eastAsia="Arial" w:hAnsi="Arial"/>
                      <w:color w:val="000000"/>
                      <w:sz w:val="14"/>
                    </w:rPr>
                    <w:t>33690000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2018/S 0F3-0032158</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proofErr w:type="spellStart"/>
                  <w:r>
                    <w:rPr>
                      <w:rFonts w:ascii="Arial" w:eastAsia="Arial" w:hAnsi="Arial"/>
                      <w:color w:val="000000"/>
                      <w:sz w:val="14"/>
                    </w:rPr>
                    <w:t>Oktal</w:t>
                  </w:r>
                  <w:proofErr w:type="spellEnd"/>
                  <w:r>
                    <w:rPr>
                      <w:rFonts w:ascii="Arial" w:eastAsia="Arial" w:hAnsi="Arial"/>
                      <w:color w:val="000000"/>
                      <w:sz w:val="14"/>
                    </w:rPr>
                    <w:t xml:space="preserve"> Pharma d.o.o. 30750621355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31.12.2017</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11.003,40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1.781,73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12.785,13</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18.663,61</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17.01.2019</w:t>
                  </w:r>
                </w:p>
              </w:tc>
            </w:tr>
            <w:tr w:rsidR="003D13B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VN – 3/18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 xml:space="preserve">Medicinski </w:t>
                  </w:r>
                  <w:proofErr w:type="spellStart"/>
                  <w:r>
                    <w:rPr>
                      <w:rFonts w:ascii="Arial" w:eastAsia="Arial" w:hAnsi="Arial"/>
                      <w:color w:val="000000"/>
                      <w:sz w:val="14"/>
                    </w:rPr>
                    <w:t>nekemijski</w:t>
                  </w:r>
                  <w:proofErr w:type="spellEnd"/>
                  <w:r>
                    <w:rPr>
                      <w:rFonts w:ascii="Arial" w:eastAsia="Arial" w:hAnsi="Arial"/>
                      <w:color w:val="000000"/>
                      <w:sz w:val="14"/>
                    </w:rPr>
                    <w:t xml:space="preserve"> potrošni materijal i lijekovi: Vitamini i minerali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center"/>
                  </w:pPr>
                  <w:r>
                    <w:rPr>
                      <w:rFonts w:ascii="Arial" w:eastAsia="Arial" w:hAnsi="Arial"/>
                      <w:color w:val="000000"/>
                      <w:sz w:val="14"/>
                    </w:rPr>
                    <w:t>33690000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2018/S 0F3-0032158</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proofErr w:type="spellStart"/>
                  <w:r>
                    <w:rPr>
                      <w:rFonts w:ascii="Arial" w:eastAsia="Arial" w:hAnsi="Arial"/>
                      <w:color w:val="000000"/>
                      <w:sz w:val="14"/>
                    </w:rPr>
                    <w:t>Oktal</w:t>
                  </w:r>
                  <w:proofErr w:type="spellEnd"/>
                  <w:r>
                    <w:rPr>
                      <w:rFonts w:ascii="Arial" w:eastAsia="Arial" w:hAnsi="Arial"/>
                      <w:color w:val="000000"/>
                      <w:sz w:val="14"/>
                    </w:rPr>
                    <w:t xml:space="preserve"> Pharma d.o.o. 30750621355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31.12.2017</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33.851,10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7.436,56</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41.287,66</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50.673,45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17.01.2019</w:t>
                  </w:r>
                </w:p>
              </w:tc>
            </w:tr>
            <w:tr w:rsidR="003D13B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VN – 3/18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 xml:space="preserve">Medicinski </w:t>
                  </w:r>
                  <w:proofErr w:type="spellStart"/>
                  <w:r>
                    <w:rPr>
                      <w:rFonts w:ascii="Arial" w:eastAsia="Arial" w:hAnsi="Arial"/>
                      <w:color w:val="000000"/>
                      <w:sz w:val="14"/>
                    </w:rPr>
                    <w:t>nekemijski</w:t>
                  </w:r>
                  <w:proofErr w:type="spellEnd"/>
                  <w:r>
                    <w:rPr>
                      <w:rFonts w:ascii="Arial" w:eastAsia="Arial" w:hAnsi="Arial"/>
                      <w:color w:val="000000"/>
                      <w:sz w:val="14"/>
                    </w:rPr>
                    <w:t xml:space="preserve"> potrošni materijal i lijekovi: Lijekovi za mišićno-koštani sustav</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center"/>
                  </w:pPr>
                  <w:r>
                    <w:rPr>
                      <w:rFonts w:ascii="Arial" w:eastAsia="Arial" w:hAnsi="Arial"/>
                      <w:color w:val="000000"/>
                      <w:sz w:val="14"/>
                    </w:rPr>
                    <w:t>33690000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2018/S 0F3-0032158</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proofErr w:type="spellStart"/>
                  <w:r>
                    <w:rPr>
                      <w:rFonts w:ascii="Arial" w:eastAsia="Arial" w:hAnsi="Arial"/>
                      <w:color w:val="000000"/>
                      <w:sz w:val="14"/>
                    </w:rPr>
                    <w:t>Oktal</w:t>
                  </w:r>
                  <w:proofErr w:type="spellEnd"/>
                  <w:r>
                    <w:rPr>
                      <w:rFonts w:ascii="Arial" w:eastAsia="Arial" w:hAnsi="Arial"/>
                      <w:color w:val="000000"/>
                      <w:sz w:val="14"/>
                    </w:rPr>
                    <w:t xml:space="preserve"> Pharma d.o.o. 30750621355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31.12.2017</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12.139,86</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1.530,59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13.670,45</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14.797,10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17.01.2019</w:t>
                  </w:r>
                </w:p>
              </w:tc>
            </w:tr>
            <w:tr w:rsidR="003D13B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VN – 3/18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 xml:space="preserve">Medicinski </w:t>
                  </w:r>
                  <w:proofErr w:type="spellStart"/>
                  <w:r>
                    <w:rPr>
                      <w:rFonts w:ascii="Arial" w:eastAsia="Arial" w:hAnsi="Arial"/>
                      <w:color w:val="000000"/>
                      <w:sz w:val="14"/>
                    </w:rPr>
                    <w:t>nekemijski</w:t>
                  </w:r>
                  <w:proofErr w:type="spellEnd"/>
                  <w:r>
                    <w:rPr>
                      <w:rFonts w:ascii="Arial" w:eastAsia="Arial" w:hAnsi="Arial"/>
                      <w:color w:val="000000"/>
                      <w:sz w:val="14"/>
                    </w:rPr>
                    <w:t xml:space="preserve"> potrošni materijal i lijekovi: Rukavice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center"/>
                  </w:pPr>
                  <w:r>
                    <w:rPr>
                      <w:rFonts w:ascii="Arial" w:eastAsia="Arial" w:hAnsi="Arial"/>
                      <w:color w:val="000000"/>
                      <w:sz w:val="14"/>
                    </w:rPr>
                    <w:t>33690000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2018/S 0F3-0032158</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PHOENIX Farmacija d.o.o. 36755252122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31.12.2017</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41.481,00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10.370,25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51.851,25</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62.612,50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17.01.2019</w:t>
                  </w:r>
                </w:p>
              </w:tc>
            </w:tr>
            <w:tr w:rsidR="003D13B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VN – 3/18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 xml:space="preserve">Medicinski </w:t>
                  </w:r>
                  <w:proofErr w:type="spellStart"/>
                  <w:r>
                    <w:rPr>
                      <w:rFonts w:ascii="Arial" w:eastAsia="Arial" w:hAnsi="Arial"/>
                      <w:color w:val="000000"/>
                      <w:sz w:val="14"/>
                    </w:rPr>
                    <w:t>nekemijski</w:t>
                  </w:r>
                  <w:proofErr w:type="spellEnd"/>
                  <w:r>
                    <w:rPr>
                      <w:rFonts w:ascii="Arial" w:eastAsia="Arial" w:hAnsi="Arial"/>
                      <w:color w:val="000000"/>
                      <w:sz w:val="14"/>
                    </w:rPr>
                    <w:t xml:space="preserve"> potrošni materijal i lijekovi: Dezinficijensi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center"/>
                  </w:pPr>
                  <w:r>
                    <w:rPr>
                      <w:rFonts w:ascii="Arial" w:eastAsia="Arial" w:hAnsi="Arial"/>
                      <w:color w:val="000000"/>
                      <w:sz w:val="14"/>
                    </w:rPr>
                    <w:t>33690000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2018/S 0F3-0032158</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PHOENIX Farmacija d.o.o. 36755252122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31.12.2017</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20.355,07</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2.389,44</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22.744,51</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79.087,12</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17.01.2019</w:t>
                  </w:r>
                </w:p>
              </w:tc>
            </w:tr>
            <w:tr w:rsidR="003D13B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VN – 3/18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 xml:space="preserve">Medicinski </w:t>
                  </w:r>
                  <w:proofErr w:type="spellStart"/>
                  <w:r>
                    <w:rPr>
                      <w:rFonts w:ascii="Arial" w:eastAsia="Arial" w:hAnsi="Arial"/>
                      <w:color w:val="000000"/>
                      <w:sz w:val="14"/>
                    </w:rPr>
                    <w:t>nekemijski</w:t>
                  </w:r>
                  <w:proofErr w:type="spellEnd"/>
                  <w:r>
                    <w:rPr>
                      <w:rFonts w:ascii="Arial" w:eastAsia="Arial" w:hAnsi="Arial"/>
                      <w:color w:val="000000"/>
                      <w:sz w:val="14"/>
                    </w:rPr>
                    <w:t xml:space="preserve"> potrošni materijal i lijekovi: Lijekovi protiv poremećaja lučenja kiselina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center"/>
                  </w:pPr>
                  <w:r>
                    <w:rPr>
                      <w:rFonts w:ascii="Arial" w:eastAsia="Arial" w:hAnsi="Arial"/>
                      <w:color w:val="000000"/>
                      <w:sz w:val="14"/>
                    </w:rPr>
                    <w:t>33690000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2018/S 0F3-0032158</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PHOENIX Farmacija d.o.o. 36755252122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31.12.2017</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9.985,60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589,28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10.574,88</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12.348,79</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17.01.2019</w:t>
                  </w:r>
                </w:p>
              </w:tc>
            </w:tr>
            <w:tr w:rsidR="003D13B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VN – 3/18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 xml:space="preserve">Medicinski </w:t>
                  </w:r>
                  <w:proofErr w:type="spellStart"/>
                  <w:r>
                    <w:rPr>
                      <w:rFonts w:ascii="Arial" w:eastAsia="Arial" w:hAnsi="Arial"/>
                      <w:color w:val="000000"/>
                      <w:sz w:val="14"/>
                    </w:rPr>
                    <w:t>nekemijski</w:t>
                  </w:r>
                  <w:proofErr w:type="spellEnd"/>
                  <w:r>
                    <w:rPr>
                      <w:rFonts w:ascii="Arial" w:eastAsia="Arial" w:hAnsi="Arial"/>
                      <w:color w:val="000000"/>
                      <w:sz w:val="14"/>
                    </w:rPr>
                    <w:t xml:space="preserve"> potrošni materijal i lijekovi: Lijekovi protiv funkcionalnih gastrointestinalnih poremećaja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center"/>
                  </w:pPr>
                  <w:r>
                    <w:rPr>
                      <w:rFonts w:ascii="Arial" w:eastAsia="Arial" w:hAnsi="Arial"/>
                      <w:color w:val="000000"/>
                      <w:sz w:val="14"/>
                    </w:rPr>
                    <w:t>33690000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2018/S 0F3-0032158</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PHOENIX Farmacija d.o.o. 36755252122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31.12.2017</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675,80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33,79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709,59</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3.896,62</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17.01.2019</w:t>
                  </w:r>
                </w:p>
              </w:tc>
            </w:tr>
            <w:tr w:rsidR="003D13B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VN – 3/18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 xml:space="preserve">Medicinski </w:t>
                  </w:r>
                  <w:proofErr w:type="spellStart"/>
                  <w:r>
                    <w:rPr>
                      <w:rFonts w:ascii="Arial" w:eastAsia="Arial" w:hAnsi="Arial"/>
                      <w:color w:val="000000"/>
                      <w:sz w:val="14"/>
                    </w:rPr>
                    <w:t>nekemijski</w:t>
                  </w:r>
                  <w:proofErr w:type="spellEnd"/>
                  <w:r>
                    <w:rPr>
                      <w:rFonts w:ascii="Arial" w:eastAsia="Arial" w:hAnsi="Arial"/>
                      <w:color w:val="000000"/>
                      <w:sz w:val="14"/>
                    </w:rPr>
                    <w:t xml:space="preserve"> potrošni materijal i lijekovi: Lijekovi koji se upotrebljavaju u liječenju dijabetesa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center"/>
                  </w:pPr>
                  <w:r>
                    <w:rPr>
                      <w:rFonts w:ascii="Arial" w:eastAsia="Arial" w:hAnsi="Arial"/>
                      <w:color w:val="000000"/>
                      <w:sz w:val="14"/>
                    </w:rPr>
                    <w:t>33690000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2018/S 0F3-0032158</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PHOENIX Farmacija d.o.o. 36755252122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31.12.2017</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25.840,14</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1.292,01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27.132,15</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34.821,81</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17.01.2019</w:t>
                  </w:r>
                </w:p>
              </w:tc>
            </w:tr>
            <w:tr w:rsidR="003D13B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lastRenderedPageBreak/>
                    <w:t>VN – 3/18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 xml:space="preserve">Medicinski </w:t>
                  </w:r>
                  <w:proofErr w:type="spellStart"/>
                  <w:r>
                    <w:rPr>
                      <w:rFonts w:ascii="Arial" w:eastAsia="Arial" w:hAnsi="Arial"/>
                      <w:color w:val="000000"/>
                      <w:sz w:val="14"/>
                    </w:rPr>
                    <w:t>nekemijski</w:t>
                  </w:r>
                  <w:proofErr w:type="spellEnd"/>
                  <w:r>
                    <w:rPr>
                      <w:rFonts w:ascii="Arial" w:eastAsia="Arial" w:hAnsi="Arial"/>
                      <w:color w:val="000000"/>
                      <w:sz w:val="14"/>
                    </w:rPr>
                    <w:t xml:space="preserve"> potrošni materijal i lijekovi: Lijekovi za krv i krvotvorne organe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center"/>
                  </w:pPr>
                  <w:r>
                    <w:rPr>
                      <w:rFonts w:ascii="Arial" w:eastAsia="Arial" w:hAnsi="Arial"/>
                      <w:color w:val="000000"/>
                      <w:sz w:val="14"/>
                    </w:rPr>
                    <w:t>33690000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2018/S 0F3-0032158</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PHOENIX Farmacija d.o.o. 36755252122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31.12.2017</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39.423,05</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1.971,15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41.394,20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78.958,89</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17.01.2019</w:t>
                  </w:r>
                </w:p>
              </w:tc>
            </w:tr>
            <w:tr w:rsidR="003D13B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VN – 3/18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 xml:space="preserve">Medicinski </w:t>
                  </w:r>
                  <w:proofErr w:type="spellStart"/>
                  <w:r>
                    <w:rPr>
                      <w:rFonts w:ascii="Arial" w:eastAsia="Arial" w:hAnsi="Arial"/>
                      <w:color w:val="000000"/>
                      <w:sz w:val="14"/>
                    </w:rPr>
                    <w:t>nekemijski</w:t>
                  </w:r>
                  <w:proofErr w:type="spellEnd"/>
                  <w:r>
                    <w:rPr>
                      <w:rFonts w:ascii="Arial" w:eastAsia="Arial" w:hAnsi="Arial"/>
                      <w:color w:val="000000"/>
                      <w:sz w:val="14"/>
                    </w:rPr>
                    <w:t xml:space="preserve"> potrošni materijal i lijekovi: Lijekovi za kardiovaskularni sustav</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center"/>
                  </w:pPr>
                  <w:r>
                    <w:rPr>
                      <w:rFonts w:ascii="Arial" w:eastAsia="Arial" w:hAnsi="Arial"/>
                      <w:color w:val="000000"/>
                      <w:sz w:val="14"/>
                    </w:rPr>
                    <w:t>33690000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2018/S 0F3-0032158</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PHOENIX Farmacija d.o.o. 36755252122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31.12.2017</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24.050,62</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1.509,71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25.560,33</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49.903,83</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17.01.2019</w:t>
                  </w:r>
                </w:p>
              </w:tc>
            </w:tr>
            <w:tr w:rsidR="003D13B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VN – 3/18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 xml:space="preserve">Medicinski </w:t>
                  </w:r>
                  <w:proofErr w:type="spellStart"/>
                  <w:r>
                    <w:rPr>
                      <w:rFonts w:ascii="Arial" w:eastAsia="Arial" w:hAnsi="Arial"/>
                      <w:color w:val="000000"/>
                      <w:sz w:val="14"/>
                    </w:rPr>
                    <w:t>nekemijski</w:t>
                  </w:r>
                  <w:proofErr w:type="spellEnd"/>
                  <w:r>
                    <w:rPr>
                      <w:rFonts w:ascii="Arial" w:eastAsia="Arial" w:hAnsi="Arial"/>
                      <w:color w:val="000000"/>
                      <w:sz w:val="14"/>
                    </w:rPr>
                    <w:t xml:space="preserve"> potrošni materijal i lijekovi: Lijekovi s učinkom na </w:t>
                  </w:r>
                  <w:proofErr w:type="spellStart"/>
                  <w:r>
                    <w:rPr>
                      <w:rFonts w:ascii="Arial" w:eastAsia="Arial" w:hAnsi="Arial"/>
                      <w:color w:val="000000"/>
                      <w:sz w:val="14"/>
                    </w:rPr>
                    <w:t>genitourinarni</w:t>
                  </w:r>
                  <w:proofErr w:type="spellEnd"/>
                  <w:r>
                    <w:rPr>
                      <w:rFonts w:ascii="Arial" w:eastAsia="Arial" w:hAnsi="Arial"/>
                      <w:color w:val="000000"/>
                      <w:sz w:val="14"/>
                    </w:rPr>
                    <w:t xml:space="preserve"> sustav i spolni hormoni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center"/>
                  </w:pPr>
                  <w:r>
                    <w:rPr>
                      <w:rFonts w:ascii="Arial" w:eastAsia="Arial" w:hAnsi="Arial"/>
                      <w:color w:val="000000"/>
                      <w:sz w:val="14"/>
                    </w:rPr>
                    <w:t>33690000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2018/S 0F3-0032158</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PHOENIX Farmacija d.o.o. 36755252122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31.12.2017</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628,20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31,41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659,61</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843,64</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17.01.2019</w:t>
                  </w:r>
                </w:p>
              </w:tc>
            </w:tr>
            <w:tr w:rsidR="003D13B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VN – 3/18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 xml:space="preserve">Medicinski </w:t>
                  </w:r>
                  <w:proofErr w:type="spellStart"/>
                  <w:r>
                    <w:rPr>
                      <w:rFonts w:ascii="Arial" w:eastAsia="Arial" w:hAnsi="Arial"/>
                      <w:color w:val="000000"/>
                      <w:sz w:val="14"/>
                    </w:rPr>
                    <w:t>nekemijski</w:t>
                  </w:r>
                  <w:proofErr w:type="spellEnd"/>
                  <w:r>
                    <w:rPr>
                      <w:rFonts w:ascii="Arial" w:eastAsia="Arial" w:hAnsi="Arial"/>
                      <w:color w:val="000000"/>
                      <w:sz w:val="14"/>
                    </w:rPr>
                    <w:t xml:space="preserve"> potrošni materijal i lijekovi: Pripravci s učinkom na mokraćni sustav</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center"/>
                  </w:pPr>
                  <w:r>
                    <w:rPr>
                      <w:rFonts w:ascii="Arial" w:eastAsia="Arial" w:hAnsi="Arial"/>
                      <w:color w:val="000000"/>
                      <w:sz w:val="14"/>
                    </w:rPr>
                    <w:t>33690000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2018/S 0F3-0032158</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PHOENIX Farmacija d.o.o. 36755252122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31.12.2017</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971,00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48,55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1.019,55</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9.206,27</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17.01.2019</w:t>
                  </w:r>
                </w:p>
              </w:tc>
            </w:tr>
            <w:tr w:rsidR="003D13B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VN – 3/18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 xml:space="preserve">Medicinski </w:t>
                  </w:r>
                  <w:proofErr w:type="spellStart"/>
                  <w:r>
                    <w:rPr>
                      <w:rFonts w:ascii="Arial" w:eastAsia="Arial" w:hAnsi="Arial"/>
                      <w:color w:val="000000"/>
                      <w:sz w:val="14"/>
                    </w:rPr>
                    <w:t>nekemijski</w:t>
                  </w:r>
                  <w:proofErr w:type="spellEnd"/>
                  <w:r>
                    <w:rPr>
                      <w:rFonts w:ascii="Arial" w:eastAsia="Arial" w:hAnsi="Arial"/>
                      <w:color w:val="000000"/>
                      <w:sz w:val="14"/>
                    </w:rPr>
                    <w:t xml:space="preserve"> potrošni materijal i lijekovi: Hormonski pripravci za sustavnu primjenu isključujući spolne hormone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center"/>
                  </w:pPr>
                  <w:r>
                    <w:rPr>
                      <w:rFonts w:ascii="Arial" w:eastAsia="Arial" w:hAnsi="Arial"/>
                      <w:color w:val="000000"/>
                      <w:sz w:val="14"/>
                    </w:rPr>
                    <w:t>33690000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2018/S 0F3-0032158</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PHOENIX Farmacija d.o.o. 36755252122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31.12.2017</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5.120,30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256,02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5.376,32</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6.851,20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17.01.2019</w:t>
                  </w:r>
                </w:p>
              </w:tc>
            </w:tr>
            <w:tr w:rsidR="003D13B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VN – 3/18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 xml:space="preserve">Medicinski </w:t>
                  </w:r>
                  <w:proofErr w:type="spellStart"/>
                  <w:r>
                    <w:rPr>
                      <w:rFonts w:ascii="Arial" w:eastAsia="Arial" w:hAnsi="Arial"/>
                      <w:color w:val="000000"/>
                      <w:sz w:val="14"/>
                    </w:rPr>
                    <w:t>nekemijski</w:t>
                  </w:r>
                  <w:proofErr w:type="spellEnd"/>
                  <w:r>
                    <w:rPr>
                      <w:rFonts w:ascii="Arial" w:eastAsia="Arial" w:hAnsi="Arial"/>
                      <w:color w:val="000000"/>
                      <w:sz w:val="14"/>
                    </w:rPr>
                    <w:t xml:space="preserve"> potrošni materijal i lijekovi: Lijekovi za živčani sustav</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center"/>
                  </w:pPr>
                  <w:r>
                    <w:rPr>
                      <w:rFonts w:ascii="Arial" w:eastAsia="Arial" w:hAnsi="Arial"/>
                      <w:color w:val="000000"/>
                      <w:sz w:val="14"/>
                    </w:rPr>
                    <w:t>33690000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2018/S 0F3-0032158</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PHOENIX Farmacija d.o.o. 36755252122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31.12.2017</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687.570,74</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34.502,14</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722.072,88</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754.096,00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17.01.2019</w:t>
                  </w:r>
                </w:p>
              </w:tc>
            </w:tr>
            <w:tr w:rsidR="003D13B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VN – 3/18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 xml:space="preserve">Medicinski </w:t>
                  </w:r>
                  <w:proofErr w:type="spellStart"/>
                  <w:r>
                    <w:rPr>
                      <w:rFonts w:ascii="Arial" w:eastAsia="Arial" w:hAnsi="Arial"/>
                      <w:color w:val="000000"/>
                      <w:sz w:val="14"/>
                    </w:rPr>
                    <w:t>nekemijski</w:t>
                  </w:r>
                  <w:proofErr w:type="spellEnd"/>
                  <w:r>
                    <w:rPr>
                      <w:rFonts w:ascii="Arial" w:eastAsia="Arial" w:hAnsi="Arial"/>
                      <w:color w:val="000000"/>
                      <w:sz w:val="14"/>
                    </w:rPr>
                    <w:t xml:space="preserve"> potrošni materijal i lijekovi: </w:t>
                  </w:r>
                  <w:proofErr w:type="spellStart"/>
                  <w:r>
                    <w:rPr>
                      <w:rFonts w:ascii="Arial" w:eastAsia="Arial" w:hAnsi="Arial"/>
                      <w:color w:val="000000"/>
                      <w:sz w:val="14"/>
                    </w:rPr>
                    <w:t>Antiparazitici</w:t>
                  </w:r>
                  <w:proofErr w:type="spellEnd"/>
                  <w:r>
                    <w:rPr>
                      <w:rFonts w:ascii="Arial" w:eastAsia="Arial" w:hAnsi="Arial"/>
                      <w:color w:val="000000"/>
                      <w:sz w:val="14"/>
                    </w:rPr>
                    <w:t>, insekticidi i repelenti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center"/>
                  </w:pPr>
                  <w:r>
                    <w:rPr>
                      <w:rFonts w:ascii="Arial" w:eastAsia="Arial" w:hAnsi="Arial"/>
                      <w:color w:val="000000"/>
                      <w:sz w:val="14"/>
                    </w:rPr>
                    <w:t>33690000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2018/S 0F3-0032158</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PHOENIX Farmacija d.o.o. 36755252122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31.12.2017</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684,00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40,95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724,95</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15.237,39</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17.01.2019</w:t>
                  </w:r>
                </w:p>
              </w:tc>
            </w:tr>
            <w:tr w:rsidR="003D13B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VN – 3/18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 xml:space="preserve">Medicinski </w:t>
                  </w:r>
                  <w:proofErr w:type="spellStart"/>
                  <w:r>
                    <w:rPr>
                      <w:rFonts w:ascii="Arial" w:eastAsia="Arial" w:hAnsi="Arial"/>
                      <w:color w:val="000000"/>
                      <w:sz w:val="14"/>
                    </w:rPr>
                    <w:t>nekemijski</w:t>
                  </w:r>
                  <w:proofErr w:type="spellEnd"/>
                  <w:r>
                    <w:rPr>
                      <w:rFonts w:ascii="Arial" w:eastAsia="Arial" w:hAnsi="Arial"/>
                      <w:color w:val="000000"/>
                      <w:sz w:val="14"/>
                    </w:rPr>
                    <w:t xml:space="preserve"> potrošni materijal i lijekovi: Lijekovi za opstruktivne bolesti dišnih </w:t>
                  </w:r>
                  <w:proofErr w:type="spellStart"/>
                  <w:r>
                    <w:rPr>
                      <w:rFonts w:ascii="Arial" w:eastAsia="Arial" w:hAnsi="Arial"/>
                      <w:color w:val="000000"/>
                      <w:sz w:val="14"/>
                    </w:rPr>
                    <w:t>puteva</w:t>
                  </w:r>
                  <w:proofErr w:type="spellEnd"/>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center"/>
                  </w:pPr>
                  <w:r>
                    <w:rPr>
                      <w:rFonts w:ascii="Arial" w:eastAsia="Arial" w:hAnsi="Arial"/>
                      <w:color w:val="000000"/>
                      <w:sz w:val="14"/>
                    </w:rPr>
                    <w:t>33690000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2018/S 0F3-0032158</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PHOENIX Farmacija d.o.o. 36755252122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31.12.2017</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20.975,45</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1.048,77</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22.024,22</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38.687,81</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17.01.2019</w:t>
                  </w:r>
                </w:p>
              </w:tc>
            </w:tr>
            <w:tr w:rsidR="003D13B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VN – 3/18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 xml:space="preserve">Medicinski </w:t>
                  </w:r>
                  <w:proofErr w:type="spellStart"/>
                  <w:r>
                    <w:rPr>
                      <w:rFonts w:ascii="Arial" w:eastAsia="Arial" w:hAnsi="Arial"/>
                      <w:color w:val="000000"/>
                      <w:sz w:val="14"/>
                    </w:rPr>
                    <w:t>nekemijski</w:t>
                  </w:r>
                  <w:proofErr w:type="spellEnd"/>
                  <w:r>
                    <w:rPr>
                      <w:rFonts w:ascii="Arial" w:eastAsia="Arial" w:hAnsi="Arial"/>
                      <w:color w:val="000000"/>
                      <w:sz w:val="14"/>
                    </w:rPr>
                    <w:t xml:space="preserve"> potrošni materijal i lijekovi: Preparati za ublažavanje kašlja i prehlada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center"/>
                  </w:pPr>
                  <w:r>
                    <w:rPr>
                      <w:rFonts w:ascii="Arial" w:eastAsia="Arial" w:hAnsi="Arial"/>
                      <w:color w:val="000000"/>
                      <w:sz w:val="14"/>
                    </w:rPr>
                    <w:t>33690000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2018/S 0F3-0032158</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PHOENIX Farmacija d.o.o. 36755252122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31.12.2017</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1.888,10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369,88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2.257,98</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9.894,62</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17.01.2019</w:t>
                  </w:r>
                </w:p>
              </w:tc>
            </w:tr>
            <w:tr w:rsidR="003D13B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VN– 3/18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 xml:space="preserve">Medicinski </w:t>
                  </w:r>
                  <w:proofErr w:type="spellStart"/>
                  <w:r>
                    <w:rPr>
                      <w:rFonts w:ascii="Arial" w:eastAsia="Arial" w:hAnsi="Arial"/>
                      <w:color w:val="000000"/>
                      <w:sz w:val="14"/>
                    </w:rPr>
                    <w:t>nekemijski</w:t>
                  </w:r>
                  <w:proofErr w:type="spellEnd"/>
                  <w:r>
                    <w:rPr>
                      <w:rFonts w:ascii="Arial" w:eastAsia="Arial" w:hAnsi="Arial"/>
                      <w:color w:val="000000"/>
                      <w:sz w:val="14"/>
                    </w:rPr>
                    <w:t xml:space="preserve"> potrošni materijal i lijekovi: Antihistaminici za sustavnu primjenu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center"/>
                  </w:pPr>
                  <w:r>
                    <w:rPr>
                      <w:rFonts w:ascii="Arial" w:eastAsia="Arial" w:hAnsi="Arial"/>
                      <w:color w:val="000000"/>
                      <w:sz w:val="14"/>
                    </w:rPr>
                    <w:t>33690000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2018/S 0F3-0032158</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PHOENIX Farmacija d.o.o. 36755252122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31.12.2017</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869,96</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43,50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913,46</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783,32</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17.01.2019</w:t>
                  </w:r>
                </w:p>
              </w:tc>
            </w:tr>
            <w:tr w:rsidR="003D13B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VN – 3/18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 xml:space="preserve">Medicinski </w:t>
                  </w:r>
                  <w:proofErr w:type="spellStart"/>
                  <w:r>
                    <w:rPr>
                      <w:rFonts w:ascii="Arial" w:eastAsia="Arial" w:hAnsi="Arial"/>
                      <w:color w:val="000000"/>
                      <w:sz w:val="14"/>
                    </w:rPr>
                    <w:t>nekemijski</w:t>
                  </w:r>
                  <w:proofErr w:type="spellEnd"/>
                  <w:r>
                    <w:rPr>
                      <w:rFonts w:ascii="Arial" w:eastAsia="Arial" w:hAnsi="Arial"/>
                      <w:color w:val="000000"/>
                      <w:sz w:val="14"/>
                    </w:rPr>
                    <w:t xml:space="preserve"> potrošni materijal i lijekovi: Medicinski </w:t>
                  </w:r>
                  <w:proofErr w:type="spellStart"/>
                  <w:r>
                    <w:rPr>
                      <w:rFonts w:ascii="Arial" w:eastAsia="Arial" w:hAnsi="Arial"/>
                      <w:color w:val="000000"/>
                      <w:sz w:val="14"/>
                    </w:rPr>
                    <w:t>nekemijski</w:t>
                  </w:r>
                  <w:proofErr w:type="spellEnd"/>
                  <w:r>
                    <w:rPr>
                      <w:rFonts w:ascii="Arial" w:eastAsia="Arial" w:hAnsi="Arial"/>
                      <w:color w:val="000000"/>
                      <w:sz w:val="14"/>
                    </w:rPr>
                    <w:t xml:space="preserve"> potrošni materijal</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center"/>
                  </w:pPr>
                  <w:r>
                    <w:rPr>
                      <w:rFonts w:ascii="Arial" w:eastAsia="Arial" w:hAnsi="Arial"/>
                      <w:color w:val="000000"/>
                      <w:sz w:val="14"/>
                    </w:rPr>
                    <w:t>33690000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2018/S 0F3-0032158</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MEDICAL INTERTRADE D.O.O. 04492664153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31.12.2017</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37.563,09</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7.431,59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44.994,68</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105.682,14</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17.01.2019</w:t>
                  </w:r>
                </w:p>
              </w:tc>
            </w:tr>
            <w:tr w:rsidR="003D13B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VN – 1/18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NABAVA PREHRAMBENIH PROIZVODA: Suhomesnati proizvodi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center"/>
                  </w:pPr>
                  <w:r>
                    <w:rPr>
                      <w:rFonts w:ascii="Arial" w:eastAsia="Arial" w:hAnsi="Arial"/>
                      <w:color w:val="000000"/>
                      <w:sz w:val="14"/>
                    </w:rPr>
                    <w:t>15800000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2018/S 0F3-0032129</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PI Vindija d.d. 44138062462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31.12.2017</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112.825,00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28.206,25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141.031,25</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112.213,36</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14.01.2019</w:t>
                  </w:r>
                </w:p>
              </w:tc>
            </w:tr>
            <w:tr w:rsidR="003D13B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VN – 1/18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NABAVA PREHRAMBENIH PROIZVODA: Mlijeko i mliječni proizvodi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center"/>
                  </w:pPr>
                  <w:r>
                    <w:rPr>
                      <w:rFonts w:ascii="Arial" w:eastAsia="Arial" w:hAnsi="Arial"/>
                      <w:color w:val="000000"/>
                      <w:sz w:val="14"/>
                    </w:rPr>
                    <w:t>15800000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2018/S 0F3-0032129</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PI Vindija d.d. 44138062462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31.12.2017</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283.838,00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70.815,50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354.653,50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261.729,84</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14.01.2019</w:t>
                  </w:r>
                </w:p>
              </w:tc>
            </w:tr>
            <w:tr w:rsidR="003D13B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VN – 1/18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NABAVA PREHRAMBENIH PROIZVODA: Zamrznuta, svježa i suha riba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center"/>
                  </w:pPr>
                  <w:r>
                    <w:rPr>
                      <w:rFonts w:ascii="Arial" w:eastAsia="Arial" w:hAnsi="Arial"/>
                      <w:color w:val="000000"/>
                      <w:sz w:val="14"/>
                    </w:rPr>
                    <w:t>15800000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2018/S 0F3-0032129</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BURE D.O.O. 30311115193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31.12.2017</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185.837,00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46.459,25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232.296,25</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148.955,06</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14.01.2019</w:t>
                  </w:r>
                </w:p>
              </w:tc>
            </w:tr>
            <w:tr w:rsidR="003D13B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VN – 1/18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NABAVA PREHRAMBENIH PROIZVODA: Prerađeno povrće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center"/>
                  </w:pPr>
                  <w:r>
                    <w:rPr>
                      <w:rFonts w:ascii="Arial" w:eastAsia="Arial" w:hAnsi="Arial"/>
                      <w:color w:val="000000"/>
                      <w:sz w:val="14"/>
                    </w:rPr>
                    <w:t>15800000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2018/S 0F3-0032129</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BURE D.O.O. 30311115193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31.12.2017</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114.215,00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28.553,75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142.768,75</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87.343,44</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14.01.2019</w:t>
                  </w:r>
                </w:p>
              </w:tc>
            </w:tr>
            <w:tr w:rsidR="003D13B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VN – 1/18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NABAVA PREHRAMBENIH PROIZVODA: Kruh</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center"/>
                  </w:pPr>
                  <w:r>
                    <w:rPr>
                      <w:rFonts w:ascii="Arial" w:eastAsia="Arial" w:hAnsi="Arial"/>
                      <w:color w:val="000000"/>
                      <w:sz w:val="14"/>
                    </w:rPr>
                    <w:t>15800000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2018/S 0F3-0032129</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Tvornica kruha Zadar d.d. 90373162012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31.12.2017</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210.600,00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10.530,00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221.130,00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179.441,92</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14.01.2019</w:t>
                  </w:r>
                </w:p>
              </w:tc>
            </w:tr>
            <w:tr w:rsidR="003D13B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VN – 1/18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NABAVA PREHRAMBENIH PROIZVODA: Svježe meso</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center"/>
                  </w:pPr>
                  <w:r>
                    <w:rPr>
                      <w:rFonts w:ascii="Arial" w:eastAsia="Arial" w:hAnsi="Arial"/>
                      <w:color w:val="000000"/>
                      <w:sz w:val="14"/>
                    </w:rPr>
                    <w:t>15800000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2018/S 0F3-0032129</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PIK VRBOVEC-MESNA INDUSTRIJA d.d. 78909170415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31.12.2017</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355.930,00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88.982,50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444.912,50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348.736,02</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14.01.2019</w:t>
                  </w:r>
                </w:p>
              </w:tc>
            </w:tr>
            <w:tr w:rsidR="003D13B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VN – 1/18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NABAVA PREHRAMBENIH PROIZVODA: Svježe voće i povrće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center"/>
                  </w:pPr>
                  <w:r>
                    <w:rPr>
                      <w:rFonts w:ascii="Arial" w:eastAsia="Arial" w:hAnsi="Arial"/>
                      <w:color w:val="000000"/>
                      <w:sz w:val="14"/>
                    </w:rPr>
                    <w:t>15800000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2018/S 0F3-0032129</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VELPRO-CENTAR d.o.o. 46660800468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31.12.2017</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422.400,00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105.600,00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528.000,00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402.571,39</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14.01.2019</w:t>
                  </w:r>
                </w:p>
              </w:tc>
            </w:tr>
            <w:tr w:rsidR="003D13B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VN – 1/18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NABAVA PREHRAMBENIH PROIZVODA: Jaja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center"/>
                  </w:pPr>
                  <w:r>
                    <w:rPr>
                      <w:rFonts w:ascii="Arial" w:eastAsia="Arial" w:hAnsi="Arial"/>
                      <w:color w:val="000000"/>
                      <w:sz w:val="14"/>
                    </w:rPr>
                    <w:t>15800000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2018/S 0F3-0032129</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VELPRO-CENTAR d.o.o. 46660800468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31.12.2017</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57.750,00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14.437,50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72.187,50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48.654,00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14.01.2019</w:t>
                  </w:r>
                </w:p>
              </w:tc>
            </w:tr>
            <w:tr w:rsidR="003D13B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VN – 1/18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NABAVA PREHRAMBENIH PROIZVODA: Tjestenina s jajima i specijaliteti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center"/>
                  </w:pPr>
                  <w:r>
                    <w:rPr>
                      <w:rFonts w:ascii="Arial" w:eastAsia="Arial" w:hAnsi="Arial"/>
                      <w:color w:val="000000"/>
                      <w:sz w:val="14"/>
                    </w:rPr>
                    <w:t>15800000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2018/S 0F3-0032129</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VELPRO-CENTAR d.o.o. 46660800468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31.12.2017</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55.100,00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13.775,00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68.875,00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51.772,55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14.01.2019</w:t>
                  </w:r>
                </w:p>
              </w:tc>
            </w:tr>
            <w:tr w:rsidR="003D13B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VN – 1/18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NABAVA PREHRAMBENIH PROIZVODA: Napitci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center"/>
                  </w:pPr>
                  <w:r>
                    <w:rPr>
                      <w:rFonts w:ascii="Arial" w:eastAsia="Arial" w:hAnsi="Arial"/>
                      <w:color w:val="000000"/>
                      <w:sz w:val="14"/>
                    </w:rPr>
                    <w:t>15800000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2018/S 0F3-0032129</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VELPRO-CENTAR d.o.o. 46660800468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31.12.2017</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79.404,50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19.851,13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99.255,63</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72.329,10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14.01.2019</w:t>
                  </w:r>
                </w:p>
              </w:tc>
            </w:tr>
            <w:tr w:rsidR="003D13B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VN – 1/18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NABAVA PREHRAMBENIH PROIZVODA: Perad</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center"/>
                  </w:pPr>
                  <w:r>
                    <w:rPr>
                      <w:rFonts w:ascii="Arial" w:eastAsia="Arial" w:hAnsi="Arial"/>
                      <w:color w:val="000000"/>
                      <w:sz w:val="14"/>
                    </w:rPr>
                    <w:t>15800000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2018/S 0F3-0032129</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PI Vindija d.d. 44138062462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31.12.2017</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243.800,00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60.950,00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304.750,00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232.705,33</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14.01.2019</w:t>
                  </w:r>
                </w:p>
              </w:tc>
            </w:tr>
            <w:tr w:rsidR="003D13B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lastRenderedPageBreak/>
                    <w:t>MN – 4/18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PRIJEVOZ RADNIKA AUTOBUSOM U DOLASKU I ODLASKU S POSLA NA OTOCIMA UGLJANU I PAŠMANU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center"/>
                  </w:pPr>
                  <w:r>
                    <w:rPr>
                      <w:rFonts w:ascii="Arial" w:eastAsia="Arial" w:hAnsi="Arial"/>
                      <w:color w:val="000000"/>
                      <w:sz w:val="14"/>
                    </w:rPr>
                    <w:t>60000000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2018/S 0F3-0030941</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LIBURNIJA d.o.o. 03655700167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31.12.2017</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605.880,00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151.470,00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757.350,00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892.370,00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14.01.2019</w:t>
                  </w:r>
                </w:p>
              </w:tc>
            </w:tr>
            <w:tr w:rsidR="003D13B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JN-39/18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Upravljanje i administracija projekta energetske obnove 5 zgrada Psihijatrijske bolnice Ugljan</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 xml:space="preserve">odvjetničko društvo </w:t>
                  </w:r>
                  <w:proofErr w:type="spellStart"/>
                  <w:r>
                    <w:rPr>
                      <w:rFonts w:ascii="Arial" w:eastAsia="Arial" w:hAnsi="Arial"/>
                      <w:color w:val="000000"/>
                      <w:sz w:val="14"/>
                    </w:rPr>
                    <w:t>stanić</w:t>
                  </w:r>
                  <w:proofErr w:type="spellEnd"/>
                  <w:r>
                    <w:rPr>
                      <w:rFonts w:ascii="Arial" w:eastAsia="Arial" w:hAnsi="Arial"/>
                      <w:color w:val="000000"/>
                      <w:sz w:val="14"/>
                    </w:rPr>
                    <w:t xml:space="preserve"> i partneri d.o.o. 96146860628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02.05.2018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Ovisi o dinamici objave i propisanim objavama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197.000,00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49.250,00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246.250,00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14.01.2019</w:t>
                  </w:r>
                </w:p>
              </w:tc>
            </w:tr>
            <w:tr w:rsidR="003D13B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JN-29/18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Provedba mjera dezinfekcije,dezinsekcije i deratizacije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center"/>
                  </w:pPr>
                  <w:r>
                    <w:rPr>
                      <w:rFonts w:ascii="Arial" w:eastAsia="Arial" w:hAnsi="Arial"/>
                      <w:color w:val="000000"/>
                      <w:sz w:val="14"/>
                    </w:rPr>
                    <w:t>90923000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Ciklon d.o.o. 52869401719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08.02.2018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20.850,00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5.212,50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26.062,50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26.685,00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14.01.2019</w:t>
                  </w:r>
                </w:p>
              </w:tc>
            </w:tr>
            <w:tr w:rsidR="003D13B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JN-44/18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Izrada projektne dokumentacije energetske obnove za Upravnu zgradu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N.E.K. D.O.O. 39110849564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13.04.2018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68.000,00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17.000,00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85.000,00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14.05.2018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85.000,00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14.01.2019</w:t>
                  </w:r>
                </w:p>
              </w:tc>
            </w:tr>
            <w:tr w:rsidR="003D13B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JN-43/18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Izrada projektne dokumentacije energetske obnove za zgradu Odjela 7</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OM PROJEKT J.D.O.O. 60326055860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13.04.2018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56.900,00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14.225,00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71.125,00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14.05.2018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71.125,00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14.01.2019</w:t>
                  </w:r>
                </w:p>
              </w:tc>
            </w:tr>
            <w:tr w:rsidR="003D13B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JN-42/18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Izrada projektne dokumentacije energetske obnove za zgradu Centra za rehabilitaciju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N.E.K. D.O.O. 39110849564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13.04.2018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65.200,00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16.300,00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81.500,00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14.05.2018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81.500,00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14.01.2019</w:t>
                  </w:r>
                </w:p>
              </w:tc>
            </w:tr>
            <w:tr w:rsidR="003D13B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JN-40/18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Izrada projektne dokumentacije energetske obnove za zgradu Socijalnog smještaja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N.E.K. D.O.O. 39110849564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13.04.2018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68.600,00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17.150,00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85.750,00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14.05.2018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85.750,00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14.01.2019</w:t>
                  </w:r>
                </w:p>
              </w:tc>
            </w:tr>
            <w:tr w:rsidR="003D13B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JN-41/18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Izrada projektne dokumentacije energetske obnove za zgradu Odjela za alkoholizam</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AMF INŽENJRING d.o.o. 79931691113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13.04.2018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60.500,00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15.125,00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75.625,00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14.05.2018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75.625,00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14.01.2019</w:t>
                  </w:r>
                </w:p>
              </w:tc>
            </w:tr>
            <w:tr w:rsidR="003D13B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JN-21/18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Motorni benzin i dizel gorivo</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center"/>
                  </w:pPr>
                  <w:r>
                    <w:rPr>
                      <w:rFonts w:ascii="Arial" w:eastAsia="Arial" w:hAnsi="Arial"/>
                      <w:color w:val="000000"/>
                      <w:sz w:val="14"/>
                    </w:rPr>
                    <w:t>09100000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INA - Industrija nafte d.d. 27759560625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01.12.2018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99.497,60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24.874,40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124.372,00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08.01.2019</w:t>
                  </w:r>
                </w:p>
              </w:tc>
            </w:tr>
            <w:tr w:rsidR="003D13B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JN-52/18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Saniranje otpale žbuke na zidovima i stropovima ( ugradnja vodootpornih ploča)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center"/>
                  </w:pPr>
                  <w:r>
                    <w:rPr>
                      <w:rFonts w:ascii="Arial" w:eastAsia="Arial" w:hAnsi="Arial"/>
                      <w:color w:val="000000"/>
                      <w:sz w:val="14"/>
                    </w:rPr>
                    <w:t>45420000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Braniteljska zadruga Maslenica 93 30647648525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12.07.2018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33.694,81</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8.423,70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42.118,51</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12.08.2018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42.118,51</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08.01.2019</w:t>
                  </w:r>
                </w:p>
              </w:tc>
            </w:tr>
            <w:tr w:rsidR="003D13B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JN-52/18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Saniranje otpale žbuke na zidovima i stropovima (obrada novih otvora)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center"/>
                  </w:pPr>
                  <w:r>
                    <w:rPr>
                      <w:rFonts w:ascii="Arial" w:eastAsia="Arial" w:hAnsi="Arial"/>
                      <w:color w:val="000000"/>
                      <w:sz w:val="14"/>
                    </w:rPr>
                    <w:t>45212212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Braniteljska zadruga Maslenica 93 30647648525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10.07.2018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32.775,00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8.193,75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40.968,75</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10.08.2018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40.968,75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08.01.2019</w:t>
                  </w:r>
                </w:p>
              </w:tc>
            </w:tr>
            <w:tr w:rsidR="003D13B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JN-52/18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Saniranje otpale žbuke na zidovima i stropovima (uređenje zidovA)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center"/>
                  </w:pPr>
                  <w:r>
                    <w:rPr>
                      <w:rFonts w:ascii="Arial" w:eastAsia="Arial" w:hAnsi="Arial"/>
                      <w:color w:val="000000"/>
                      <w:sz w:val="14"/>
                    </w:rPr>
                    <w:t>45212212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Braniteljska zadruga Maslenica 93 30647648525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19.06.2018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69.465,00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17.366,25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86.831,25</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20.07.2018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86.831,25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08.01.2019</w:t>
                  </w:r>
                </w:p>
              </w:tc>
            </w:tr>
            <w:tr w:rsidR="003D13B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JN-46/18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Farbanje odjela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center"/>
                  </w:pPr>
                  <w:r>
                    <w:rPr>
                      <w:rFonts w:ascii="Arial" w:eastAsia="Arial" w:hAnsi="Arial"/>
                      <w:color w:val="000000"/>
                      <w:sz w:val="14"/>
                    </w:rPr>
                    <w:t>45442100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Braniteljska zadruga Maslenica 93 30647648525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02.07.2018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42.864,80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10.716,20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53.581,00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03.08.2018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53.581,00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08.01.2019</w:t>
                  </w:r>
                </w:p>
              </w:tc>
            </w:tr>
            <w:tr w:rsidR="003D13B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JN-50/18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Sanacija kupatila na odjelu XI ( zatvorena strana)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center"/>
                  </w:pPr>
                  <w:r>
                    <w:rPr>
                      <w:rFonts w:ascii="Arial" w:eastAsia="Arial" w:hAnsi="Arial"/>
                      <w:color w:val="000000"/>
                      <w:sz w:val="14"/>
                    </w:rPr>
                    <w:t>45212212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 xml:space="preserve">EMI Vodo i </w:t>
                  </w:r>
                  <w:proofErr w:type="spellStart"/>
                  <w:r>
                    <w:rPr>
                      <w:rFonts w:ascii="Arial" w:eastAsia="Arial" w:hAnsi="Arial"/>
                      <w:color w:val="000000"/>
                      <w:sz w:val="14"/>
                    </w:rPr>
                    <w:t>plinoinstalaterski</w:t>
                  </w:r>
                  <w:proofErr w:type="spellEnd"/>
                  <w:r>
                    <w:rPr>
                      <w:rFonts w:ascii="Arial" w:eastAsia="Arial" w:hAnsi="Arial"/>
                      <w:color w:val="000000"/>
                      <w:sz w:val="14"/>
                    </w:rPr>
                    <w:t xml:space="preserve"> obrt 31941278719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14.05.2018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45.640,00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11.410,00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57.050,00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15.06.2018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57.050,00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08.01.2019</w:t>
                  </w:r>
                </w:p>
              </w:tc>
            </w:tr>
            <w:tr w:rsidR="003D13B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JN-55/18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Sanacija sanitarnih čvorova na odjelu IV (zatvorena strana)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center"/>
                  </w:pPr>
                  <w:r>
                    <w:rPr>
                      <w:rFonts w:ascii="Arial" w:eastAsia="Arial" w:hAnsi="Arial"/>
                      <w:color w:val="000000"/>
                      <w:sz w:val="14"/>
                    </w:rPr>
                    <w:t>45212212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 xml:space="preserve">EMI Vodo i </w:t>
                  </w:r>
                  <w:proofErr w:type="spellStart"/>
                  <w:r>
                    <w:rPr>
                      <w:rFonts w:ascii="Arial" w:eastAsia="Arial" w:hAnsi="Arial"/>
                      <w:color w:val="000000"/>
                      <w:sz w:val="14"/>
                    </w:rPr>
                    <w:t>plinoinstalaterski</w:t>
                  </w:r>
                  <w:proofErr w:type="spellEnd"/>
                  <w:r>
                    <w:rPr>
                      <w:rFonts w:ascii="Arial" w:eastAsia="Arial" w:hAnsi="Arial"/>
                      <w:color w:val="000000"/>
                      <w:sz w:val="14"/>
                    </w:rPr>
                    <w:t xml:space="preserve"> obrt 31941278719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04.06.2018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44.080,00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11.020,00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55.100,00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05.07.2018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55.100,00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08.01.2019</w:t>
                  </w:r>
                </w:p>
              </w:tc>
            </w:tr>
            <w:tr w:rsidR="003D13B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JN-49/18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Sanacija kupatila na odjelu XI ( otvorenoj strani)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center"/>
                  </w:pPr>
                  <w:r>
                    <w:rPr>
                      <w:rFonts w:ascii="Arial" w:eastAsia="Arial" w:hAnsi="Arial"/>
                      <w:color w:val="000000"/>
                      <w:sz w:val="14"/>
                    </w:rPr>
                    <w:t>45212212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 xml:space="preserve">EMI Vodo i </w:t>
                  </w:r>
                  <w:proofErr w:type="spellStart"/>
                  <w:r>
                    <w:rPr>
                      <w:rFonts w:ascii="Arial" w:eastAsia="Arial" w:hAnsi="Arial"/>
                      <w:color w:val="000000"/>
                      <w:sz w:val="14"/>
                    </w:rPr>
                    <w:t>plinoinstalaterski</w:t>
                  </w:r>
                  <w:proofErr w:type="spellEnd"/>
                  <w:r>
                    <w:rPr>
                      <w:rFonts w:ascii="Arial" w:eastAsia="Arial" w:hAnsi="Arial"/>
                      <w:color w:val="000000"/>
                      <w:sz w:val="14"/>
                    </w:rPr>
                    <w:t xml:space="preserve"> obrt 31941278719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03.04.2018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62.494,00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15.623,50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78.117,50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04.05.2018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78.117,50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08.01.2019</w:t>
                  </w:r>
                </w:p>
              </w:tc>
            </w:tr>
            <w:tr w:rsidR="003D13B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JN-48/</w:t>
                  </w:r>
                  <w:proofErr w:type="spellStart"/>
                  <w:r>
                    <w:rPr>
                      <w:rFonts w:ascii="Arial" w:eastAsia="Arial" w:hAnsi="Arial"/>
                      <w:color w:val="000000"/>
                      <w:sz w:val="14"/>
                    </w:rPr>
                    <w:t>48</w:t>
                  </w:r>
                  <w:proofErr w:type="spellEnd"/>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Ugradnja stolarije na bolničke odjele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center"/>
                  </w:pPr>
                  <w:r>
                    <w:rPr>
                      <w:rFonts w:ascii="Arial" w:eastAsia="Arial" w:hAnsi="Arial"/>
                      <w:color w:val="000000"/>
                      <w:sz w:val="14"/>
                    </w:rPr>
                    <w:t>45420000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Braniteljska zadruga Maslenica 93 30647648525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03.04.2018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68.700,00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17.175,00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85.875,00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07.05.2018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85.875,00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08.01.2019</w:t>
                  </w:r>
                </w:p>
              </w:tc>
            </w:tr>
            <w:tr w:rsidR="003D13B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JN-51/18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Izvođenje građevinskih radova na bolničkom odjelu IV</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center"/>
                  </w:pPr>
                  <w:r>
                    <w:rPr>
                      <w:rFonts w:ascii="Arial" w:eastAsia="Arial" w:hAnsi="Arial"/>
                      <w:color w:val="000000"/>
                      <w:sz w:val="14"/>
                    </w:rPr>
                    <w:t>45000000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 xml:space="preserve">EMI Vodo i </w:t>
                  </w:r>
                  <w:proofErr w:type="spellStart"/>
                  <w:r>
                    <w:rPr>
                      <w:rFonts w:ascii="Arial" w:eastAsia="Arial" w:hAnsi="Arial"/>
                      <w:color w:val="000000"/>
                      <w:sz w:val="14"/>
                    </w:rPr>
                    <w:t>plinoinstalaterski</w:t>
                  </w:r>
                  <w:proofErr w:type="spellEnd"/>
                  <w:r>
                    <w:rPr>
                      <w:rFonts w:ascii="Arial" w:eastAsia="Arial" w:hAnsi="Arial"/>
                      <w:color w:val="000000"/>
                      <w:sz w:val="14"/>
                    </w:rPr>
                    <w:t xml:space="preserve"> obrt 31941278719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14.05.2018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44.080,00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11.020,00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55.100,00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12.06.2018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55.100,00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08.01.2019</w:t>
                  </w:r>
                </w:p>
              </w:tc>
            </w:tr>
            <w:tr w:rsidR="003D13B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JN-45/18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Izvođenje radova betoniranja pristupnog puta i dvorišta Odjela za alkoholizam</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center"/>
                  </w:pPr>
                  <w:r>
                    <w:rPr>
                      <w:rFonts w:ascii="Arial" w:eastAsia="Arial" w:hAnsi="Arial"/>
                      <w:color w:val="000000"/>
                      <w:sz w:val="14"/>
                    </w:rPr>
                    <w:t>45262300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Braniteljska zadruga Maslenica 93 30647648525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10.04.2018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40.095,00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10.023,75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50.118,75</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08.05.2018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50.118,75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08.01.2019</w:t>
                  </w:r>
                </w:p>
              </w:tc>
            </w:tr>
            <w:tr w:rsidR="003D13B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JN-32/18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Premije osiguranja zaposlenika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center"/>
                  </w:pPr>
                  <w:r>
                    <w:rPr>
                      <w:rFonts w:ascii="Arial" w:eastAsia="Arial" w:hAnsi="Arial"/>
                      <w:color w:val="000000"/>
                      <w:sz w:val="14"/>
                    </w:rPr>
                    <w:t>66512100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EUROHERC osiguranje d.d. 22694857747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01.09.2015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10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57.686,83</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14.421,70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72.108,53</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08.01.2019</w:t>
                  </w:r>
                </w:p>
              </w:tc>
            </w:tr>
            <w:tr w:rsidR="003D13B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JN-34/18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 xml:space="preserve">Osiguranje </w:t>
                  </w:r>
                  <w:proofErr w:type="spellStart"/>
                  <w:r>
                    <w:rPr>
                      <w:rFonts w:ascii="Arial" w:eastAsia="Arial" w:hAnsi="Arial"/>
                      <w:color w:val="000000"/>
                      <w:sz w:val="14"/>
                    </w:rPr>
                    <w:t>izvanugovorne</w:t>
                  </w:r>
                  <w:proofErr w:type="spellEnd"/>
                  <w:r>
                    <w:rPr>
                      <w:rFonts w:ascii="Arial" w:eastAsia="Arial" w:hAnsi="Arial"/>
                      <w:color w:val="000000"/>
                      <w:sz w:val="14"/>
                    </w:rPr>
                    <w:t xml:space="preserve"> odgovornosti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center"/>
                  </w:pPr>
                  <w:r>
                    <w:rPr>
                      <w:rFonts w:ascii="Arial" w:eastAsia="Arial" w:hAnsi="Arial"/>
                      <w:color w:val="000000"/>
                      <w:sz w:val="14"/>
                    </w:rPr>
                    <w:t>66516000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proofErr w:type="spellStart"/>
                  <w:r>
                    <w:rPr>
                      <w:rFonts w:ascii="Arial" w:eastAsia="Arial" w:hAnsi="Arial"/>
                      <w:color w:val="000000"/>
                      <w:sz w:val="14"/>
                    </w:rPr>
                    <w:t>Euroherc</w:t>
                  </w:r>
                  <w:proofErr w:type="spellEnd"/>
                  <w:r>
                    <w:rPr>
                      <w:rFonts w:ascii="Arial" w:eastAsia="Arial" w:hAnsi="Arial"/>
                      <w:color w:val="000000"/>
                      <w:sz w:val="14"/>
                    </w:rPr>
                    <w:t xml:space="preserve"> osiguranje d.d. 22694857747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01.09.2015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10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20.898,00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5.224,50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26.122,50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08.01.2019</w:t>
                  </w:r>
                </w:p>
              </w:tc>
            </w:tr>
            <w:tr w:rsidR="003D13B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JN-31/18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Osiguranje od profesionalne odgovornosti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center"/>
                  </w:pPr>
                  <w:r>
                    <w:rPr>
                      <w:rFonts w:ascii="Arial" w:eastAsia="Arial" w:hAnsi="Arial"/>
                      <w:color w:val="000000"/>
                      <w:sz w:val="14"/>
                    </w:rPr>
                    <w:t>66515200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EUROHERC OSIGURANJE D.D. ZAGREB 22694857747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10.01.2017</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10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63.564,99</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15.891,24</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79.456,23</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08.01.2019</w:t>
                  </w:r>
                </w:p>
              </w:tc>
            </w:tr>
            <w:tr w:rsidR="003D13B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JN-33/18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 xml:space="preserve">Osiguranje od </w:t>
                  </w:r>
                  <w:r>
                    <w:rPr>
                      <w:rFonts w:ascii="Arial" w:eastAsia="Arial" w:hAnsi="Arial"/>
                      <w:color w:val="000000"/>
                      <w:sz w:val="14"/>
                    </w:rPr>
                    <w:lastRenderedPageBreak/>
                    <w:t>profesionalne odgovornosti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center"/>
                  </w:pPr>
                  <w:r>
                    <w:rPr>
                      <w:rFonts w:ascii="Arial" w:eastAsia="Arial" w:hAnsi="Arial"/>
                      <w:color w:val="000000"/>
                      <w:sz w:val="14"/>
                    </w:rPr>
                    <w:lastRenderedPageBreak/>
                    <w:t>66516500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 xml:space="preserve">Jednostavna </w:t>
                  </w:r>
                  <w:r>
                    <w:rPr>
                      <w:rFonts w:ascii="Arial" w:eastAsia="Arial" w:hAnsi="Arial"/>
                      <w:color w:val="000000"/>
                      <w:sz w:val="14"/>
                    </w:rPr>
                    <w:lastRenderedPageBreak/>
                    <w:t>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proofErr w:type="spellStart"/>
                  <w:r>
                    <w:rPr>
                      <w:rFonts w:ascii="Arial" w:eastAsia="Arial" w:hAnsi="Arial"/>
                      <w:color w:val="000000"/>
                      <w:sz w:val="14"/>
                    </w:rPr>
                    <w:lastRenderedPageBreak/>
                    <w:t>Euroherc</w:t>
                  </w:r>
                  <w:proofErr w:type="spellEnd"/>
                  <w:r>
                    <w:rPr>
                      <w:rFonts w:ascii="Arial" w:eastAsia="Arial" w:hAnsi="Arial"/>
                      <w:color w:val="000000"/>
                      <w:sz w:val="14"/>
                    </w:rPr>
                    <w:t xml:space="preserve"> osiguranje </w:t>
                  </w:r>
                  <w:r>
                    <w:rPr>
                      <w:rFonts w:ascii="Arial" w:eastAsia="Arial" w:hAnsi="Arial"/>
                      <w:color w:val="000000"/>
                      <w:sz w:val="14"/>
                    </w:rPr>
                    <w:lastRenderedPageBreak/>
                    <w:t>d.d. 22694857747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01.09.2015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10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79.649,86</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19.912,46</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99.562,32</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08.01.2019</w:t>
                  </w:r>
                </w:p>
              </w:tc>
            </w:tr>
            <w:tr w:rsidR="003D13B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lastRenderedPageBreak/>
                    <w:t>JN-1/18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Putničko višenamjensko vozilo</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center"/>
                  </w:pPr>
                  <w:r>
                    <w:rPr>
                      <w:rFonts w:ascii="Arial" w:eastAsia="Arial" w:hAnsi="Arial"/>
                      <w:color w:val="000000"/>
                      <w:sz w:val="14"/>
                    </w:rPr>
                    <w:t>34100000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MITROVIĆ D.O.O. 21190903534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10.05.2018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154.000,00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38.500,00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192.500,00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31.05.2018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192.500,00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28.11.2018</w:t>
                  </w:r>
                </w:p>
              </w:tc>
            </w:tr>
            <w:tr w:rsidR="003D13B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JN-47/18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Održavanje bolničkog informacijskog sustava (BIS)</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center"/>
                  </w:pPr>
                  <w:r>
                    <w:rPr>
                      <w:rFonts w:ascii="Arial" w:eastAsia="Arial" w:hAnsi="Arial"/>
                      <w:color w:val="000000"/>
                      <w:sz w:val="14"/>
                    </w:rPr>
                    <w:t>72211000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IN2 informacijski inženjering d.o.o. 68195665956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02.05.2018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151.920,00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37.980,00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189.900,00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28.11.2018</w:t>
                  </w:r>
                </w:p>
              </w:tc>
            </w:tr>
            <w:tr w:rsidR="003D13B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JN-37/18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Hematološki uređaj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center"/>
                  </w:pPr>
                  <w:r>
                    <w:rPr>
                      <w:rFonts w:ascii="Arial" w:eastAsia="Arial" w:hAnsi="Arial"/>
                      <w:color w:val="000000"/>
                      <w:sz w:val="14"/>
                    </w:rPr>
                    <w:t>38434500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MES d.o.o. 07701805862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19.04.2018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30 dana od potpisivanja ugovora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114.700,00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28.675,00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143.375,00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17.05.2018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143.375,00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28.11.2018</w:t>
                  </w:r>
                </w:p>
              </w:tc>
            </w:tr>
            <w:tr w:rsidR="003D13B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JN-36/18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Izrada kamenog stubišta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center"/>
                  </w:pPr>
                  <w:r>
                    <w:rPr>
                      <w:rFonts w:ascii="Arial" w:eastAsia="Arial" w:hAnsi="Arial"/>
                      <w:color w:val="000000"/>
                      <w:sz w:val="14"/>
                    </w:rPr>
                    <w:t>45000000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FIGURICA GRAĐEVINARSTVO 41224943261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02.03.2018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pPr>
                  <w:r>
                    <w:rPr>
                      <w:rFonts w:ascii="Arial" w:eastAsia="Arial" w:hAnsi="Arial"/>
                      <w:color w:val="000000"/>
                      <w:sz w:val="14"/>
                    </w:rPr>
                    <w:t>30 dana od dana potpisivanja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36.001,55</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9.000,39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45.001,94</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02.04.2018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45.001,94</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3D13B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D13B8" w:rsidRDefault="005F1604">
                  <w:pPr>
                    <w:spacing w:after="0" w:line="240" w:lineRule="auto"/>
                    <w:jc w:val="right"/>
                  </w:pPr>
                  <w:r>
                    <w:rPr>
                      <w:rFonts w:ascii="Arial" w:eastAsia="Arial" w:hAnsi="Arial"/>
                      <w:color w:val="000000"/>
                      <w:sz w:val="14"/>
                    </w:rPr>
                    <w:t>28.11.2018</w:t>
                  </w:r>
                </w:p>
              </w:tc>
            </w:tr>
          </w:tbl>
          <w:p w:rsidR="003D13B8" w:rsidRDefault="003D13B8">
            <w:pPr>
              <w:spacing w:after="0" w:line="240" w:lineRule="auto"/>
            </w:pPr>
          </w:p>
        </w:tc>
        <w:tc>
          <w:tcPr>
            <w:tcW w:w="59" w:type="dxa"/>
          </w:tcPr>
          <w:p w:rsidR="003D13B8" w:rsidRDefault="003D13B8">
            <w:pPr>
              <w:pStyle w:val="EmptyCellLayoutStyle"/>
              <w:spacing w:after="0" w:line="240" w:lineRule="auto"/>
            </w:pPr>
          </w:p>
        </w:tc>
      </w:tr>
      <w:tr w:rsidR="003D13B8">
        <w:trPr>
          <w:trHeight w:val="99"/>
        </w:trPr>
        <w:tc>
          <w:tcPr>
            <w:tcW w:w="35" w:type="dxa"/>
          </w:tcPr>
          <w:p w:rsidR="003D13B8" w:rsidRDefault="003D13B8">
            <w:pPr>
              <w:pStyle w:val="EmptyCellLayoutStyle"/>
              <w:spacing w:after="0" w:line="240" w:lineRule="auto"/>
            </w:pPr>
          </w:p>
        </w:tc>
        <w:tc>
          <w:tcPr>
            <w:tcW w:w="21044" w:type="dxa"/>
          </w:tcPr>
          <w:p w:rsidR="003D13B8" w:rsidRDefault="003D13B8">
            <w:pPr>
              <w:pStyle w:val="EmptyCellLayoutStyle"/>
              <w:spacing w:after="0" w:line="240" w:lineRule="auto"/>
            </w:pPr>
          </w:p>
        </w:tc>
        <w:tc>
          <w:tcPr>
            <w:tcW w:w="59" w:type="dxa"/>
          </w:tcPr>
          <w:p w:rsidR="003D13B8" w:rsidRDefault="003D13B8">
            <w:pPr>
              <w:pStyle w:val="EmptyCellLayoutStyle"/>
              <w:spacing w:after="0" w:line="240" w:lineRule="auto"/>
            </w:pPr>
          </w:p>
        </w:tc>
      </w:tr>
      <w:tr w:rsidR="003D13B8">
        <w:trPr>
          <w:trHeight w:val="340"/>
        </w:trPr>
        <w:tc>
          <w:tcPr>
            <w:tcW w:w="35" w:type="dxa"/>
          </w:tcPr>
          <w:p w:rsidR="003D13B8" w:rsidRDefault="003D13B8">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21044"/>
            </w:tblGrid>
            <w:tr w:rsidR="003D13B8">
              <w:trPr>
                <w:trHeight w:val="262"/>
              </w:trPr>
              <w:tc>
                <w:tcPr>
                  <w:tcW w:w="21044" w:type="dxa"/>
                  <w:tcBorders>
                    <w:top w:val="nil"/>
                    <w:left w:val="nil"/>
                    <w:bottom w:val="nil"/>
                    <w:right w:val="nil"/>
                  </w:tcBorders>
                  <w:shd w:val="clear" w:color="auto" w:fill="DCDCDC"/>
                  <w:tcMar>
                    <w:top w:w="39" w:type="dxa"/>
                    <w:left w:w="39" w:type="dxa"/>
                    <w:bottom w:w="39" w:type="dxa"/>
                    <w:right w:w="39" w:type="dxa"/>
                  </w:tcMar>
                  <w:vAlign w:val="center"/>
                </w:tcPr>
                <w:p w:rsidR="003D13B8" w:rsidRDefault="005F1604">
                  <w:pPr>
                    <w:spacing w:after="0" w:line="240" w:lineRule="auto"/>
                  </w:pPr>
                  <w:r>
                    <w:rPr>
                      <w:rFonts w:ascii="Arial" w:eastAsia="Arial" w:hAnsi="Arial"/>
                      <w:color w:val="000000"/>
                      <w:sz w:val="16"/>
                    </w:rPr>
                    <w:t>*Ažuriranje ugovora u tijeku.</w:t>
                  </w:r>
                </w:p>
              </w:tc>
            </w:tr>
          </w:tbl>
          <w:p w:rsidR="003D13B8" w:rsidRDefault="003D13B8">
            <w:pPr>
              <w:spacing w:after="0" w:line="240" w:lineRule="auto"/>
            </w:pPr>
          </w:p>
        </w:tc>
        <w:tc>
          <w:tcPr>
            <w:tcW w:w="59" w:type="dxa"/>
          </w:tcPr>
          <w:p w:rsidR="003D13B8" w:rsidRDefault="003D13B8">
            <w:pPr>
              <w:pStyle w:val="EmptyCellLayoutStyle"/>
              <w:spacing w:after="0" w:line="240" w:lineRule="auto"/>
            </w:pPr>
          </w:p>
        </w:tc>
      </w:tr>
      <w:tr w:rsidR="003D13B8">
        <w:trPr>
          <w:trHeight w:val="3820"/>
        </w:trPr>
        <w:tc>
          <w:tcPr>
            <w:tcW w:w="35" w:type="dxa"/>
          </w:tcPr>
          <w:p w:rsidR="003D13B8" w:rsidRDefault="003D13B8">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21044"/>
            </w:tblGrid>
            <w:tr w:rsidR="003D13B8">
              <w:trPr>
                <w:trHeight w:val="3742"/>
              </w:trPr>
              <w:tc>
                <w:tcPr>
                  <w:tcW w:w="21044" w:type="dxa"/>
                  <w:tcBorders>
                    <w:top w:val="nil"/>
                    <w:left w:val="nil"/>
                    <w:bottom w:val="nil"/>
                    <w:right w:val="nil"/>
                  </w:tcBorders>
                  <w:tcMar>
                    <w:top w:w="39" w:type="dxa"/>
                    <w:left w:w="39" w:type="dxa"/>
                    <w:bottom w:w="39" w:type="dxa"/>
                    <w:right w:w="39" w:type="dxa"/>
                  </w:tcMar>
                </w:tcPr>
                <w:p w:rsidR="003D13B8" w:rsidRDefault="005F1604">
                  <w:pPr>
                    <w:spacing w:after="0" w:line="240" w:lineRule="auto"/>
                  </w:pPr>
                  <w:r>
                    <w:rPr>
                      <w:rFonts w:ascii="Arial" w:eastAsia="Arial" w:hAnsi="Arial"/>
                      <w:b/>
                      <w:color w:val="000000"/>
                      <w:sz w:val="16"/>
                    </w:rPr>
                    <w:t>Puno značenje  stupaca sukladno Pravilniku o planu nabave, registru ugovora, prethodnom savjetovanju i analizi tržišta u javnoj nabavi (NN 101/2017):</w:t>
                  </w:r>
                </w:p>
                <w:p w:rsidR="003D13B8" w:rsidRDefault="005F1604">
                  <w:pPr>
                    <w:spacing w:after="0" w:line="240" w:lineRule="auto"/>
                    <w:ind w:left="99"/>
                  </w:pPr>
                  <w:r>
                    <w:rPr>
                      <w:rFonts w:ascii="Arial" w:eastAsia="Arial" w:hAnsi="Arial"/>
                      <w:color w:val="000000"/>
                      <w:sz w:val="16"/>
                    </w:rPr>
                    <w:t>1. Evidencijski broj nabave</w:t>
                  </w:r>
                </w:p>
                <w:p w:rsidR="003D13B8" w:rsidRDefault="005F1604">
                  <w:pPr>
                    <w:spacing w:after="0" w:line="240" w:lineRule="auto"/>
                    <w:ind w:left="99"/>
                  </w:pPr>
                  <w:r>
                    <w:rPr>
                      <w:rFonts w:ascii="Arial" w:eastAsia="Arial" w:hAnsi="Arial"/>
                      <w:color w:val="000000"/>
                      <w:sz w:val="16"/>
                    </w:rPr>
                    <w:t>2. Predmet nabave</w:t>
                  </w:r>
                </w:p>
                <w:p w:rsidR="003D13B8" w:rsidRDefault="005F1604">
                  <w:pPr>
                    <w:spacing w:after="0" w:line="240" w:lineRule="auto"/>
                    <w:ind w:left="99"/>
                  </w:pPr>
                  <w:r>
                    <w:rPr>
                      <w:rFonts w:ascii="Arial" w:eastAsia="Arial" w:hAnsi="Arial"/>
                      <w:color w:val="000000"/>
                      <w:sz w:val="16"/>
                    </w:rPr>
                    <w:t>3. Brojčana oznaka predmeta nabave iz Jedinstvenog rječnika javne nabave (CPV)</w:t>
                  </w:r>
                </w:p>
                <w:p w:rsidR="003D13B8" w:rsidRDefault="005F1604">
                  <w:pPr>
                    <w:spacing w:after="0" w:line="240" w:lineRule="auto"/>
                    <w:ind w:left="99"/>
                  </w:pPr>
                  <w:r>
                    <w:rPr>
                      <w:rFonts w:ascii="Arial" w:eastAsia="Arial" w:hAnsi="Arial"/>
                      <w:color w:val="000000"/>
                      <w:sz w:val="16"/>
                    </w:rPr>
                    <w:t>4. Broj objave iz EOJN RH</w:t>
                  </w:r>
                </w:p>
                <w:p w:rsidR="003D13B8" w:rsidRDefault="005F1604">
                  <w:pPr>
                    <w:spacing w:after="0" w:line="240" w:lineRule="auto"/>
                    <w:ind w:left="99"/>
                  </w:pPr>
                  <w:r>
                    <w:rPr>
                      <w:rFonts w:ascii="Arial" w:eastAsia="Arial" w:hAnsi="Arial"/>
                      <w:color w:val="000000"/>
                      <w:sz w:val="16"/>
                    </w:rPr>
                    <w:t>5. Vrsta postupka (uključujući posebne režime nabave i jednostavnu nabavu)</w:t>
                  </w:r>
                </w:p>
                <w:p w:rsidR="003D13B8" w:rsidRDefault="005F1604">
                  <w:pPr>
                    <w:spacing w:after="0" w:line="240" w:lineRule="auto"/>
                    <w:ind w:left="99"/>
                  </w:pPr>
                  <w:r>
                    <w:rPr>
                      <w:rFonts w:ascii="Arial" w:eastAsia="Arial" w:hAnsi="Arial"/>
                      <w:color w:val="000000"/>
                      <w:sz w:val="16"/>
                    </w:rPr>
                    <w:t>6. Naziv i OIB ugovaratelja</w:t>
                  </w:r>
                </w:p>
                <w:p w:rsidR="003D13B8" w:rsidRDefault="005F1604">
                  <w:pPr>
                    <w:spacing w:after="0" w:line="240" w:lineRule="auto"/>
                    <w:ind w:left="99"/>
                  </w:pPr>
                  <w:r>
                    <w:rPr>
                      <w:rFonts w:ascii="Arial" w:eastAsia="Arial" w:hAnsi="Arial"/>
                      <w:color w:val="000000"/>
                      <w:sz w:val="16"/>
                    </w:rPr>
                    <w:t xml:space="preserve">7. Naziv i OIB </w:t>
                  </w:r>
                  <w:proofErr w:type="spellStart"/>
                  <w:r>
                    <w:rPr>
                      <w:rFonts w:ascii="Arial" w:eastAsia="Arial" w:hAnsi="Arial"/>
                      <w:color w:val="000000"/>
                      <w:sz w:val="16"/>
                    </w:rPr>
                    <w:t>podugovaratelja</w:t>
                  </w:r>
                  <w:proofErr w:type="spellEnd"/>
                </w:p>
                <w:p w:rsidR="003D13B8" w:rsidRDefault="005F1604">
                  <w:pPr>
                    <w:spacing w:after="0" w:line="240" w:lineRule="auto"/>
                    <w:ind w:left="99"/>
                  </w:pPr>
                  <w:r>
                    <w:rPr>
                      <w:rFonts w:ascii="Arial" w:eastAsia="Arial" w:hAnsi="Arial"/>
                      <w:color w:val="000000"/>
                      <w:sz w:val="16"/>
                    </w:rPr>
                    <w:t>8. Datum sklapanja ugovora ili okvirnog sporazuma u pisanom obliku, uključujući ugovore na temelju okvirnog sporazuma</w:t>
                  </w:r>
                </w:p>
                <w:p w:rsidR="003D13B8" w:rsidRDefault="005F1604">
                  <w:pPr>
                    <w:spacing w:after="0" w:line="240" w:lineRule="auto"/>
                    <w:ind w:left="99"/>
                  </w:pPr>
                  <w:r>
                    <w:rPr>
                      <w:rFonts w:ascii="Arial" w:eastAsia="Arial" w:hAnsi="Arial"/>
                      <w:color w:val="000000"/>
                      <w:sz w:val="16"/>
                    </w:rPr>
                    <w:t>9. Rok na koji je ugovor ili okvirni sporazum sklopljen, uključujući ugovore na temelju okvirnog sporazuma</w:t>
                  </w:r>
                </w:p>
                <w:p w:rsidR="003D13B8" w:rsidRDefault="005F1604">
                  <w:pPr>
                    <w:spacing w:after="0" w:line="240" w:lineRule="auto"/>
                    <w:ind w:left="99"/>
                  </w:pPr>
                  <w:r>
                    <w:rPr>
                      <w:rFonts w:ascii="Arial" w:eastAsia="Arial" w:hAnsi="Arial"/>
                      <w:color w:val="000000"/>
                      <w:sz w:val="16"/>
                    </w:rPr>
                    <w:t>10. Iznos bez PDV-a na koji je ugovor ili okvirni sporazum sklopljen, uključujući ugovore na temelju okvirnog sporazuma</w:t>
                  </w:r>
                </w:p>
                <w:p w:rsidR="003D13B8" w:rsidRDefault="005F1604">
                  <w:pPr>
                    <w:spacing w:after="0" w:line="240" w:lineRule="auto"/>
                    <w:ind w:left="99"/>
                  </w:pPr>
                  <w:r>
                    <w:rPr>
                      <w:rFonts w:ascii="Arial" w:eastAsia="Arial" w:hAnsi="Arial"/>
                      <w:color w:val="000000"/>
                      <w:sz w:val="16"/>
                    </w:rPr>
                    <w:t>11. Iznos PDV-a</w:t>
                  </w:r>
                </w:p>
                <w:p w:rsidR="003D13B8" w:rsidRDefault="005F1604">
                  <w:pPr>
                    <w:spacing w:after="0" w:line="240" w:lineRule="auto"/>
                    <w:ind w:left="99"/>
                  </w:pPr>
                  <w:r>
                    <w:rPr>
                      <w:rFonts w:ascii="Arial" w:eastAsia="Arial" w:hAnsi="Arial"/>
                      <w:color w:val="000000"/>
                      <w:sz w:val="16"/>
                    </w:rPr>
                    <w:t>12. Ukupni iznos s PDV-om na koji je ugovor ili okvirni sporazum sklopljen, uključujući ugovore na temelju okvirnog sporazuma</w:t>
                  </w:r>
                </w:p>
                <w:p w:rsidR="003D13B8" w:rsidRDefault="005F1604">
                  <w:pPr>
                    <w:spacing w:after="0" w:line="240" w:lineRule="auto"/>
                    <w:ind w:left="99"/>
                  </w:pPr>
                  <w:r>
                    <w:rPr>
                      <w:rFonts w:ascii="Arial" w:eastAsia="Arial" w:hAnsi="Arial"/>
                      <w:color w:val="000000"/>
                      <w:sz w:val="16"/>
                    </w:rPr>
                    <w:t>13. Datum kada je ugovor ili okvirni sporazum, uključujući ugovore na temelju okvirnog sporazuma, izvršen u cijelosti ili navod da je isti raskinut prije isteka roka na koji je sklopljen</w:t>
                  </w:r>
                </w:p>
                <w:p w:rsidR="003D13B8" w:rsidRDefault="005F1604">
                  <w:pPr>
                    <w:spacing w:after="0" w:line="240" w:lineRule="auto"/>
                    <w:ind w:left="99"/>
                  </w:pPr>
                  <w:r>
                    <w:rPr>
                      <w:rFonts w:ascii="Arial" w:eastAsia="Arial" w:hAnsi="Arial"/>
                      <w:color w:val="000000"/>
                      <w:sz w:val="16"/>
                    </w:rPr>
                    <w:t>14. Ukupni isplaćeni iznos ugovaratelju s PDV-om na temelju sklopljenog ugovora ili okvirnog sporazuma, uključujući ugovore na temelju okvirnog sporazuma</w:t>
                  </w:r>
                </w:p>
                <w:p w:rsidR="003D13B8" w:rsidRDefault="005F1604">
                  <w:pPr>
                    <w:spacing w:after="0" w:line="240" w:lineRule="auto"/>
                    <w:ind w:left="99"/>
                  </w:pPr>
                  <w:r>
                    <w:rPr>
                      <w:rFonts w:ascii="Arial" w:eastAsia="Arial" w:hAnsi="Arial"/>
                      <w:color w:val="000000"/>
                      <w:sz w:val="16"/>
                    </w:rPr>
                    <w:t>15. Obrazloženje ako je iznos koji je isplaćen ugovaratelju veći od iznosa na koji je ugovor ili okvirni sporazum sklopljen, uključujući ugovore na temelju okvirnog sporazuma, odnosno razlozi zbog kojih je isti raskinut prije isteka njegova trajanja</w:t>
                  </w:r>
                </w:p>
                <w:p w:rsidR="003D13B8" w:rsidRDefault="005F1604">
                  <w:pPr>
                    <w:spacing w:after="0" w:line="240" w:lineRule="auto"/>
                    <w:ind w:left="99"/>
                  </w:pPr>
                  <w:r>
                    <w:rPr>
                      <w:rFonts w:ascii="Arial" w:eastAsia="Arial" w:hAnsi="Arial"/>
                      <w:color w:val="000000"/>
                      <w:sz w:val="16"/>
                    </w:rPr>
                    <w:t>16. Napomena</w:t>
                  </w:r>
                </w:p>
              </w:tc>
            </w:tr>
          </w:tbl>
          <w:p w:rsidR="003D13B8" w:rsidRDefault="003D13B8">
            <w:pPr>
              <w:spacing w:after="0" w:line="240" w:lineRule="auto"/>
            </w:pPr>
          </w:p>
        </w:tc>
        <w:tc>
          <w:tcPr>
            <w:tcW w:w="59" w:type="dxa"/>
          </w:tcPr>
          <w:p w:rsidR="003D13B8" w:rsidRDefault="003D13B8">
            <w:pPr>
              <w:pStyle w:val="EmptyCellLayoutStyle"/>
              <w:spacing w:after="0" w:line="240" w:lineRule="auto"/>
            </w:pPr>
          </w:p>
        </w:tc>
      </w:tr>
      <w:tr w:rsidR="003D13B8">
        <w:trPr>
          <w:trHeight w:val="153"/>
        </w:trPr>
        <w:tc>
          <w:tcPr>
            <w:tcW w:w="35" w:type="dxa"/>
          </w:tcPr>
          <w:p w:rsidR="003D13B8" w:rsidRDefault="003D13B8">
            <w:pPr>
              <w:pStyle w:val="EmptyCellLayoutStyle"/>
              <w:spacing w:after="0" w:line="240" w:lineRule="auto"/>
            </w:pPr>
          </w:p>
        </w:tc>
        <w:tc>
          <w:tcPr>
            <w:tcW w:w="21044" w:type="dxa"/>
          </w:tcPr>
          <w:p w:rsidR="003D13B8" w:rsidRDefault="003D13B8">
            <w:pPr>
              <w:pStyle w:val="EmptyCellLayoutStyle"/>
              <w:spacing w:after="0" w:line="240" w:lineRule="auto"/>
            </w:pPr>
          </w:p>
        </w:tc>
        <w:tc>
          <w:tcPr>
            <w:tcW w:w="59" w:type="dxa"/>
          </w:tcPr>
          <w:p w:rsidR="003D13B8" w:rsidRDefault="003D13B8">
            <w:pPr>
              <w:pStyle w:val="EmptyCellLayoutStyle"/>
              <w:spacing w:after="0" w:line="240" w:lineRule="auto"/>
            </w:pPr>
          </w:p>
        </w:tc>
      </w:tr>
    </w:tbl>
    <w:p w:rsidR="003D13B8" w:rsidRDefault="003D13B8">
      <w:pPr>
        <w:spacing w:after="0" w:line="240" w:lineRule="auto"/>
      </w:pPr>
    </w:p>
    <w:sectPr w:rsidR="003D13B8">
      <w:headerReference w:type="default" r:id="rId8"/>
      <w:footerReference w:type="default" r:id="rId9"/>
      <w:pgSz w:w="23407" w:h="16837"/>
      <w:pgMar w:top="1133" w:right="1133" w:bottom="1133" w:left="1133"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2BE" w:rsidRDefault="009202BE">
      <w:pPr>
        <w:spacing w:after="0" w:line="240" w:lineRule="auto"/>
      </w:pPr>
      <w:r>
        <w:separator/>
      </w:r>
    </w:p>
  </w:endnote>
  <w:endnote w:type="continuationSeparator" w:id="0">
    <w:p w:rsidR="009202BE" w:rsidRDefault="00920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0" w:type="dxa"/>
        <w:right w:w="0" w:type="dxa"/>
      </w:tblCellMar>
      <w:tblLook w:val="0000" w:firstRow="0" w:lastRow="0" w:firstColumn="0" w:lastColumn="0" w:noHBand="0" w:noVBand="0"/>
    </w:tblPr>
    <w:tblGrid>
      <w:gridCol w:w="35"/>
      <w:gridCol w:w="21044"/>
      <w:gridCol w:w="59"/>
    </w:tblGrid>
    <w:tr w:rsidR="003D13B8">
      <w:tc>
        <w:tcPr>
          <w:tcW w:w="35" w:type="dxa"/>
        </w:tcPr>
        <w:p w:rsidR="003D13B8" w:rsidRDefault="003D13B8">
          <w:pPr>
            <w:pStyle w:val="EmptyCellLayoutStyle"/>
            <w:spacing w:after="0" w:line="240" w:lineRule="auto"/>
          </w:pPr>
        </w:p>
      </w:tc>
      <w:tc>
        <w:tcPr>
          <w:tcW w:w="21044" w:type="dxa"/>
        </w:tcPr>
        <w:p w:rsidR="003D13B8" w:rsidRDefault="003D13B8">
          <w:pPr>
            <w:pStyle w:val="EmptyCellLayoutStyle"/>
            <w:spacing w:after="0" w:line="240" w:lineRule="auto"/>
          </w:pPr>
        </w:p>
      </w:tc>
      <w:tc>
        <w:tcPr>
          <w:tcW w:w="59" w:type="dxa"/>
        </w:tcPr>
        <w:p w:rsidR="003D13B8" w:rsidRDefault="003D13B8">
          <w:pPr>
            <w:pStyle w:val="EmptyCellLayoutStyle"/>
            <w:spacing w:after="0" w:line="240" w:lineRule="auto"/>
          </w:pPr>
        </w:p>
      </w:tc>
    </w:tr>
    <w:tr w:rsidR="003D13B8">
      <w:tc>
        <w:tcPr>
          <w:tcW w:w="35" w:type="dxa"/>
        </w:tcPr>
        <w:p w:rsidR="003D13B8" w:rsidRDefault="003D13B8">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21044"/>
          </w:tblGrid>
          <w:tr w:rsidR="003D13B8">
            <w:trPr>
              <w:trHeight w:val="282"/>
            </w:trPr>
            <w:tc>
              <w:tcPr>
                <w:tcW w:w="21044" w:type="dxa"/>
                <w:tcBorders>
                  <w:top w:val="nil"/>
                  <w:left w:val="nil"/>
                  <w:bottom w:val="nil"/>
                  <w:right w:val="nil"/>
                </w:tcBorders>
                <w:tcMar>
                  <w:top w:w="39" w:type="dxa"/>
                  <w:left w:w="39" w:type="dxa"/>
                  <w:bottom w:w="39" w:type="dxa"/>
                  <w:right w:w="39" w:type="dxa"/>
                </w:tcMar>
              </w:tcPr>
              <w:p w:rsidR="003D13B8" w:rsidRDefault="005F1604">
                <w:pPr>
                  <w:spacing w:after="0" w:line="240" w:lineRule="auto"/>
                </w:pPr>
                <w:r>
                  <w:rPr>
                    <w:rFonts w:ascii="Arial" w:eastAsia="Arial" w:hAnsi="Arial"/>
                    <w:b/>
                    <w:color w:val="000000"/>
                    <w:sz w:val="16"/>
                  </w:rPr>
                  <w:t>Datum izvještaja: 12.02.2019 12:55</w:t>
                </w:r>
              </w:p>
            </w:tc>
          </w:tr>
        </w:tbl>
        <w:p w:rsidR="003D13B8" w:rsidRDefault="003D13B8">
          <w:pPr>
            <w:spacing w:after="0" w:line="240" w:lineRule="auto"/>
          </w:pPr>
        </w:p>
      </w:tc>
      <w:tc>
        <w:tcPr>
          <w:tcW w:w="59" w:type="dxa"/>
        </w:tcPr>
        <w:p w:rsidR="003D13B8" w:rsidRDefault="003D13B8">
          <w:pPr>
            <w:pStyle w:val="EmptyCellLayoutStyle"/>
            <w:spacing w:after="0" w:line="240" w:lineRule="auto"/>
          </w:pPr>
        </w:p>
      </w:tc>
    </w:tr>
    <w:tr w:rsidR="003D13B8">
      <w:tc>
        <w:tcPr>
          <w:tcW w:w="35" w:type="dxa"/>
        </w:tcPr>
        <w:p w:rsidR="003D13B8" w:rsidRDefault="003D13B8">
          <w:pPr>
            <w:pStyle w:val="EmptyCellLayoutStyle"/>
            <w:spacing w:after="0" w:line="240" w:lineRule="auto"/>
          </w:pPr>
        </w:p>
      </w:tc>
      <w:tc>
        <w:tcPr>
          <w:tcW w:w="21044" w:type="dxa"/>
        </w:tcPr>
        <w:p w:rsidR="003D13B8" w:rsidRDefault="003D13B8">
          <w:pPr>
            <w:pStyle w:val="EmptyCellLayoutStyle"/>
            <w:spacing w:after="0" w:line="240" w:lineRule="auto"/>
          </w:pPr>
        </w:p>
      </w:tc>
      <w:tc>
        <w:tcPr>
          <w:tcW w:w="59" w:type="dxa"/>
        </w:tcPr>
        <w:p w:rsidR="003D13B8" w:rsidRDefault="003D13B8">
          <w:pPr>
            <w:pStyle w:val="EmptyCellLayoutStyle"/>
            <w:spacing w:after="0" w:line="240" w:lineRule="auto"/>
          </w:pPr>
        </w:p>
      </w:tc>
    </w:tr>
    <w:tr w:rsidR="00F55F0A" w:rsidTr="00F55F0A">
      <w:tc>
        <w:tcPr>
          <w:tcW w:w="35" w:type="dxa"/>
          <w:gridSpan w:val="2"/>
        </w:tcPr>
        <w:tbl>
          <w:tblPr>
            <w:tblW w:w="0" w:type="auto"/>
            <w:tblCellMar>
              <w:left w:w="0" w:type="dxa"/>
              <w:right w:w="0" w:type="dxa"/>
            </w:tblCellMar>
            <w:tblLook w:val="0000" w:firstRow="0" w:lastRow="0" w:firstColumn="0" w:lastColumn="0" w:noHBand="0" w:noVBand="0"/>
          </w:tblPr>
          <w:tblGrid>
            <w:gridCol w:w="21079"/>
          </w:tblGrid>
          <w:tr w:rsidR="003D13B8">
            <w:trPr>
              <w:trHeight w:val="262"/>
            </w:trPr>
            <w:tc>
              <w:tcPr>
                <w:tcW w:w="21080" w:type="dxa"/>
                <w:tcBorders>
                  <w:top w:val="nil"/>
                  <w:left w:val="nil"/>
                  <w:bottom w:val="nil"/>
                  <w:right w:val="nil"/>
                </w:tcBorders>
                <w:tcMar>
                  <w:top w:w="39" w:type="dxa"/>
                  <w:left w:w="39" w:type="dxa"/>
                  <w:bottom w:w="39" w:type="dxa"/>
                  <w:right w:w="39" w:type="dxa"/>
                </w:tcMar>
              </w:tcPr>
              <w:p w:rsidR="003D13B8" w:rsidRDefault="005F1604">
                <w:pPr>
                  <w:spacing w:after="0" w:line="240" w:lineRule="auto"/>
                  <w:jc w:val="right"/>
                </w:pPr>
                <w:r>
                  <w:rPr>
                    <w:rFonts w:ascii="Arial" w:eastAsia="Arial" w:hAnsi="Arial"/>
                    <w:b/>
                    <w:color w:val="000000"/>
                    <w:sz w:val="16"/>
                  </w:rPr>
                  <w:t xml:space="preserve">Stranica </w:t>
                </w:r>
                <w:r>
                  <w:rPr>
                    <w:rFonts w:ascii="Arial" w:eastAsia="Arial" w:hAnsi="Arial"/>
                    <w:b/>
                    <w:color w:val="000000"/>
                    <w:sz w:val="16"/>
                  </w:rPr>
                  <w:fldChar w:fldCharType="begin"/>
                </w:r>
                <w:r>
                  <w:rPr>
                    <w:rFonts w:ascii="Arial" w:eastAsia="Arial" w:hAnsi="Arial"/>
                    <w:b/>
                    <w:noProof/>
                    <w:color w:val="000000"/>
                    <w:sz w:val="16"/>
                  </w:rPr>
                  <w:instrText xml:space="preserve"> PAGE </w:instrText>
                </w:r>
                <w:r>
                  <w:rPr>
                    <w:rFonts w:ascii="Arial" w:eastAsia="Arial" w:hAnsi="Arial"/>
                    <w:b/>
                    <w:color w:val="000000"/>
                    <w:sz w:val="16"/>
                  </w:rPr>
                  <w:fldChar w:fldCharType="separate"/>
                </w:r>
                <w:r w:rsidR="00076600">
                  <w:rPr>
                    <w:rFonts w:ascii="Arial" w:eastAsia="Arial" w:hAnsi="Arial"/>
                    <w:b/>
                    <w:noProof/>
                    <w:color w:val="000000"/>
                    <w:sz w:val="16"/>
                  </w:rPr>
                  <w:t>1</w:t>
                </w:r>
                <w:r>
                  <w:rPr>
                    <w:rFonts w:ascii="Arial" w:eastAsia="Arial" w:hAnsi="Arial"/>
                    <w:b/>
                    <w:color w:val="000000"/>
                    <w:sz w:val="16"/>
                  </w:rPr>
                  <w:fldChar w:fldCharType="end"/>
                </w:r>
                <w:r>
                  <w:rPr>
                    <w:rFonts w:ascii="Arial" w:eastAsia="Arial" w:hAnsi="Arial"/>
                    <w:b/>
                    <w:color w:val="000000"/>
                    <w:sz w:val="16"/>
                  </w:rPr>
                  <w:t xml:space="preserve"> od </w:t>
                </w:r>
                <w:r>
                  <w:rPr>
                    <w:rFonts w:ascii="Arial" w:eastAsia="Arial" w:hAnsi="Arial"/>
                    <w:b/>
                    <w:color w:val="000000"/>
                    <w:sz w:val="16"/>
                  </w:rPr>
                  <w:fldChar w:fldCharType="begin"/>
                </w:r>
                <w:r>
                  <w:rPr>
                    <w:rFonts w:ascii="Arial" w:eastAsia="Arial" w:hAnsi="Arial"/>
                    <w:b/>
                    <w:noProof/>
                    <w:color w:val="000000"/>
                    <w:sz w:val="16"/>
                  </w:rPr>
                  <w:instrText xml:space="preserve"> NUMPAGES </w:instrText>
                </w:r>
                <w:r>
                  <w:rPr>
                    <w:rFonts w:ascii="Arial" w:eastAsia="Arial" w:hAnsi="Arial"/>
                    <w:b/>
                    <w:color w:val="000000"/>
                    <w:sz w:val="16"/>
                  </w:rPr>
                  <w:fldChar w:fldCharType="separate"/>
                </w:r>
                <w:r w:rsidR="00076600">
                  <w:rPr>
                    <w:rFonts w:ascii="Arial" w:eastAsia="Arial" w:hAnsi="Arial"/>
                    <w:b/>
                    <w:noProof/>
                    <w:color w:val="000000"/>
                    <w:sz w:val="16"/>
                  </w:rPr>
                  <w:t>4</w:t>
                </w:r>
                <w:r>
                  <w:rPr>
                    <w:rFonts w:ascii="Arial" w:eastAsia="Arial" w:hAnsi="Arial"/>
                    <w:b/>
                    <w:color w:val="000000"/>
                    <w:sz w:val="16"/>
                  </w:rPr>
                  <w:fldChar w:fldCharType="end"/>
                </w:r>
              </w:p>
            </w:tc>
          </w:tr>
        </w:tbl>
        <w:p w:rsidR="003D13B8" w:rsidRDefault="003D13B8">
          <w:pPr>
            <w:spacing w:after="0" w:line="240" w:lineRule="auto"/>
          </w:pPr>
        </w:p>
      </w:tc>
      <w:tc>
        <w:tcPr>
          <w:tcW w:w="59" w:type="dxa"/>
        </w:tcPr>
        <w:p w:rsidR="003D13B8" w:rsidRDefault="003D13B8">
          <w:pPr>
            <w:pStyle w:val="EmptyCellLayoutStyle"/>
            <w:spacing w:after="0" w:line="240" w:lineRule="auto"/>
          </w:pPr>
        </w:p>
      </w:tc>
    </w:tr>
    <w:tr w:rsidR="003D13B8">
      <w:tc>
        <w:tcPr>
          <w:tcW w:w="35" w:type="dxa"/>
        </w:tcPr>
        <w:p w:rsidR="003D13B8" w:rsidRDefault="003D13B8">
          <w:pPr>
            <w:pStyle w:val="EmptyCellLayoutStyle"/>
            <w:spacing w:after="0" w:line="240" w:lineRule="auto"/>
          </w:pPr>
        </w:p>
      </w:tc>
      <w:tc>
        <w:tcPr>
          <w:tcW w:w="21044" w:type="dxa"/>
        </w:tcPr>
        <w:p w:rsidR="003D13B8" w:rsidRDefault="003D13B8">
          <w:pPr>
            <w:pStyle w:val="EmptyCellLayoutStyle"/>
            <w:spacing w:after="0" w:line="240" w:lineRule="auto"/>
          </w:pPr>
        </w:p>
      </w:tc>
      <w:tc>
        <w:tcPr>
          <w:tcW w:w="59" w:type="dxa"/>
        </w:tcPr>
        <w:p w:rsidR="003D13B8" w:rsidRDefault="003D13B8">
          <w:pPr>
            <w:pStyle w:val="EmptyCellLayoutStyle"/>
            <w:spacing w:after="0" w:line="240" w:lineRule="auto"/>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2BE" w:rsidRDefault="009202BE">
      <w:pPr>
        <w:spacing w:after="0" w:line="240" w:lineRule="auto"/>
      </w:pPr>
      <w:r>
        <w:separator/>
      </w:r>
    </w:p>
  </w:footnote>
  <w:footnote w:type="continuationSeparator" w:id="0">
    <w:p w:rsidR="009202BE" w:rsidRDefault="009202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0" w:type="dxa"/>
        <w:right w:w="0" w:type="dxa"/>
      </w:tblCellMar>
      <w:tblLook w:val="0000" w:firstRow="0" w:lastRow="0" w:firstColumn="0" w:lastColumn="0" w:noHBand="0" w:noVBand="0"/>
    </w:tblPr>
    <w:tblGrid>
      <w:gridCol w:w="35"/>
      <w:gridCol w:w="1417"/>
      <w:gridCol w:w="19627"/>
      <w:gridCol w:w="59"/>
    </w:tblGrid>
    <w:tr w:rsidR="003D13B8">
      <w:tc>
        <w:tcPr>
          <w:tcW w:w="35" w:type="dxa"/>
        </w:tcPr>
        <w:p w:rsidR="003D13B8" w:rsidRDefault="003D13B8">
          <w:pPr>
            <w:pStyle w:val="EmptyCellLayoutStyle"/>
            <w:spacing w:after="0" w:line="240" w:lineRule="auto"/>
          </w:pPr>
        </w:p>
      </w:tc>
      <w:tc>
        <w:tcPr>
          <w:tcW w:w="1417" w:type="dxa"/>
        </w:tcPr>
        <w:p w:rsidR="003D13B8" w:rsidRDefault="003D13B8">
          <w:pPr>
            <w:pStyle w:val="EmptyCellLayoutStyle"/>
            <w:spacing w:after="0" w:line="240" w:lineRule="auto"/>
          </w:pPr>
        </w:p>
      </w:tc>
      <w:tc>
        <w:tcPr>
          <w:tcW w:w="19627" w:type="dxa"/>
        </w:tcPr>
        <w:p w:rsidR="003D13B8" w:rsidRDefault="003D13B8">
          <w:pPr>
            <w:pStyle w:val="EmptyCellLayoutStyle"/>
            <w:spacing w:after="0" w:line="240" w:lineRule="auto"/>
          </w:pPr>
        </w:p>
      </w:tc>
      <w:tc>
        <w:tcPr>
          <w:tcW w:w="59" w:type="dxa"/>
        </w:tcPr>
        <w:p w:rsidR="003D13B8" w:rsidRDefault="003D13B8">
          <w:pPr>
            <w:pStyle w:val="EmptyCellLayoutStyle"/>
            <w:spacing w:after="0" w:line="240" w:lineRule="auto"/>
          </w:pPr>
        </w:p>
      </w:tc>
    </w:tr>
    <w:tr w:rsidR="003D13B8">
      <w:tc>
        <w:tcPr>
          <w:tcW w:w="35" w:type="dxa"/>
        </w:tcPr>
        <w:p w:rsidR="003D13B8" w:rsidRDefault="003D13B8">
          <w:pPr>
            <w:pStyle w:val="EmptyCellLayoutStyle"/>
            <w:spacing w:after="0" w:line="240" w:lineRule="auto"/>
          </w:pPr>
        </w:p>
      </w:tc>
      <w:tc>
        <w:tcPr>
          <w:tcW w:w="1417" w:type="dxa"/>
          <w:vMerge w:val="restart"/>
          <w:tcBorders>
            <w:top w:val="nil"/>
            <w:left w:val="nil"/>
            <w:bottom w:val="nil"/>
            <w:right w:val="nil"/>
          </w:tcBorders>
          <w:tcMar>
            <w:top w:w="0" w:type="dxa"/>
            <w:left w:w="0" w:type="dxa"/>
            <w:bottom w:w="0" w:type="dxa"/>
            <w:right w:w="0" w:type="dxa"/>
          </w:tcMar>
        </w:tcPr>
        <w:p w:rsidR="003D13B8" w:rsidRDefault="005F1604">
          <w:pPr>
            <w:spacing w:after="0" w:line="240" w:lineRule="auto"/>
          </w:pPr>
          <w:r>
            <w:rPr>
              <w:noProof/>
            </w:rPr>
            <w:drawing>
              <wp:inline distT="0" distB="0" distL="0" distR="0">
                <wp:extent cx="791328" cy="263776"/>
                <wp:effectExtent l="0" t="0" r="0" b="0"/>
                <wp:docPr id="1" name="img3.png"/>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a:blip r:embed="rId1" cstate="print"/>
                        <a:stretch>
                          <a:fillRect/>
                        </a:stretch>
                      </pic:blipFill>
                      <pic:spPr>
                        <a:xfrm>
                          <a:off x="0" y="0"/>
                          <a:ext cx="791328" cy="263776"/>
                        </a:xfrm>
                        <a:prstGeom prst="rect">
                          <a:avLst/>
                        </a:prstGeom>
                      </pic:spPr>
                    </pic:pic>
                  </a:graphicData>
                </a:graphic>
              </wp:inline>
            </w:drawing>
          </w:r>
        </w:p>
      </w:tc>
      <w:tc>
        <w:tcPr>
          <w:tcW w:w="19627" w:type="dxa"/>
        </w:tcPr>
        <w:p w:rsidR="003D13B8" w:rsidRDefault="003D13B8">
          <w:pPr>
            <w:pStyle w:val="EmptyCellLayoutStyle"/>
            <w:spacing w:after="0" w:line="240" w:lineRule="auto"/>
          </w:pPr>
        </w:p>
      </w:tc>
      <w:tc>
        <w:tcPr>
          <w:tcW w:w="59" w:type="dxa"/>
        </w:tcPr>
        <w:p w:rsidR="003D13B8" w:rsidRDefault="003D13B8">
          <w:pPr>
            <w:pStyle w:val="EmptyCellLayoutStyle"/>
            <w:spacing w:after="0" w:line="240" w:lineRule="auto"/>
          </w:pPr>
        </w:p>
      </w:tc>
    </w:tr>
    <w:tr w:rsidR="003D13B8">
      <w:tc>
        <w:tcPr>
          <w:tcW w:w="35" w:type="dxa"/>
        </w:tcPr>
        <w:p w:rsidR="003D13B8" w:rsidRDefault="003D13B8">
          <w:pPr>
            <w:pStyle w:val="EmptyCellLayoutStyle"/>
            <w:spacing w:after="0" w:line="240" w:lineRule="auto"/>
          </w:pPr>
        </w:p>
      </w:tc>
      <w:tc>
        <w:tcPr>
          <w:tcW w:w="1417" w:type="dxa"/>
          <w:vMerge/>
        </w:tcPr>
        <w:p w:rsidR="003D13B8" w:rsidRDefault="003D13B8">
          <w:pPr>
            <w:pStyle w:val="EmptyCellLayoutStyle"/>
            <w:spacing w:after="0" w:line="240" w:lineRule="auto"/>
          </w:pPr>
        </w:p>
      </w:tc>
      <w:tc>
        <w:tcPr>
          <w:tcW w:w="19627" w:type="dxa"/>
        </w:tcPr>
        <w:tbl>
          <w:tblPr>
            <w:tblW w:w="0" w:type="auto"/>
            <w:tblCellMar>
              <w:left w:w="0" w:type="dxa"/>
              <w:right w:w="0" w:type="dxa"/>
            </w:tblCellMar>
            <w:tblLook w:val="0000" w:firstRow="0" w:lastRow="0" w:firstColumn="0" w:lastColumn="0" w:noHBand="0" w:noVBand="0"/>
          </w:tblPr>
          <w:tblGrid>
            <w:gridCol w:w="19627"/>
          </w:tblGrid>
          <w:tr w:rsidR="003D13B8">
            <w:trPr>
              <w:trHeight w:val="262"/>
            </w:trPr>
            <w:tc>
              <w:tcPr>
                <w:tcW w:w="19627" w:type="dxa"/>
                <w:tcBorders>
                  <w:top w:val="nil"/>
                  <w:left w:val="nil"/>
                  <w:bottom w:val="nil"/>
                  <w:right w:val="nil"/>
                </w:tcBorders>
                <w:tcMar>
                  <w:top w:w="39" w:type="dxa"/>
                  <w:left w:w="39" w:type="dxa"/>
                  <w:bottom w:w="39" w:type="dxa"/>
                  <w:right w:w="39" w:type="dxa"/>
                </w:tcMar>
              </w:tcPr>
              <w:p w:rsidR="003D13B8" w:rsidRDefault="005F1604">
                <w:pPr>
                  <w:spacing w:after="0" w:line="240" w:lineRule="auto"/>
                </w:pPr>
                <w:r>
                  <w:rPr>
                    <w:rFonts w:ascii="Arial" w:eastAsia="Arial" w:hAnsi="Arial"/>
                    <w:b/>
                    <w:color w:val="000000"/>
                    <w:sz w:val="24"/>
                  </w:rPr>
                  <w:t>REGISTAR UGOVORA</w:t>
                </w:r>
              </w:p>
            </w:tc>
          </w:tr>
        </w:tbl>
        <w:p w:rsidR="003D13B8" w:rsidRDefault="003D13B8">
          <w:pPr>
            <w:spacing w:after="0" w:line="240" w:lineRule="auto"/>
          </w:pPr>
        </w:p>
      </w:tc>
      <w:tc>
        <w:tcPr>
          <w:tcW w:w="59" w:type="dxa"/>
        </w:tcPr>
        <w:p w:rsidR="003D13B8" w:rsidRDefault="003D13B8">
          <w:pPr>
            <w:pStyle w:val="EmptyCellLayoutStyle"/>
            <w:spacing w:after="0" w:line="240" w:lineRule="auto"/>
          </w:pPr>
        </w:p>
      </w:tc>
    </w:tr>
    <w:tr w:rsidR="003D13B8">
      <w:tc>
        <w:tcPr>
          <w:tcW w:w="35" w:type="dxa"/>
        </w:tcPr>
        <w:p w:rsidR="003D13B8" w:rsidRDefault="003D13B8">
          <w:pPr>
            <w:pStyle w:val="EmptyCellLayoutStyle"/>
            <w:spacing w:after="0" w:line="240" w:lineRule="auto"/>
          </w:pPr>
        </w:p>
      </w:tc>
      <w:tc>
        <w:tcPr>
          <w:tcW w:w="1417" w:type="dxa"/>
          <w:vMerge/>
        </w:tcPr>
        <w:p w:rsidR="003D13B8" w:rsidRDefault="003D13B8">
          <w:pPr>
            <w:pStyle w:val="EmptyCellLayoutStyle"/>
            <w:spacing w:after="0" w:line="240" w:lineRule="auto"/>
          </w:pPr>
        </w:p>
      </w:tc>
      <w:tc>
        <w:tcPr>
          <w:tcW w:w="19627" w:type="dxa"/>
        </w:tcPr>
        <w:p w:rsidR="003D13B8" w:rsidRDefault="003D13B8">
          <w:pPr>
            <w:pStyle w:val="EmptyCellLayoutStyle"/>
            <w:spacing w:after="0" w:line="240" w:lineRule="auto"/>
          </w:pPr>
        </w:p>
      </w:tc>
      <w:tc>
        <w:tcPr>
          <w:tcW w:w="59" w:type="dxa"/>
        </w:tcPr>
        <w:p w:rsidR="003D13B8" w:rsidRDefault="003D13B8">
          <w:pPr>
            <w:pStyle w:val="EmptyCellLayoutStyle"/>
            <w:spacing w:after="0" w:line="240" w:lineRule="auto"/>
          </w:pPr>
        </w:p>
      </w:tc>
    </w:tr>
    <w:tr w:rsidR="003D13B8">
      <w:tc>
        <w:tcPr>
          <w:tcW w:w="35" w:type="dxa"/>
        </w:tcPr>
        <w:p w:rsidR="003D13B8" w:rsidRDefault="003D13B8">
          <w:pPr>
            <w:pStyle w:val="EmptyCellLayoutStyle"/>
            <w:spacing w:after="0" w:line="240" w:lineRule="auto"/>
          </w:pPr>
        </w:p>
      </w:tc>
      <w:tc>
        <w:tcPr>
          <w:tcW w:w="1417" w:type="dxa"/>
        </w:tcPr>
        <w:p w:rsidR="003D13B8" w:rsidRDefault="003D13B8">
          <w:pPr>
            <w:pStyle w:val="EmptyCellLayoutStyle"/>
            <w:spacing w:after="0" w:line="240" w:lineRule="auto"/>
          </w:pPr>
        </w:p>
      </w:tc>
      <w:tc>
        <w:tcPr>
          <w:tcW w:w="19627" w:type="dxa"/>
        </w:tcPr>
        <w:p w:rsidR="003D13B8" w:rsidRDefault="003D13B8">
          <w:pPr>
            <w:pStyle w:val="EmptyCellLayoutStyle"/>
            <w:spacing w:after="0" w:line="240" w:lineRule="auto"/>
          </w:pPr>
        </w:p>
      </w:tc>
      <w:tc>
        <w:tcPr>
          <w:tcW w:w="59" w:type="dxa"/>
        </w:tcPr>
        <w:p w:rsidR="003D13B8" w:rsidRDefault="003D13B8">
          <w:pPr>
            <w:pStyle w:val="EmptyCellLayoutStyle"/>
            <w:spacing w:after="0" w:line="240" w:lineRule="auto"/>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3B8"/>
    <w:rsid w:val="00076600"/>
    <w:rsid w:val="00312FEF"/>
    <w:rsid w:val="003D13B8"/>
    <w:rsid w:val="005F1604"/>
    <w:rsid w:val="009202BE"/>
    <w:rsid w:val="00F55F0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EmptyCellLayoutStyle">
    <w:name w:val="EmptyCellLayoutStyle"/>
    <w:rPr>
      <w:sz w:val="2"/>
    </w:rPr>
  </w:style>
  <w:style w:type="paragraph" w:styleId="Tekstbalonia">
    <w:name w:val="Balloon Text"/>
    <w:basedOn w:val="Normal"/>
    <w:link w:val="TekstbaloniaChar"/>
    <w:uiPriority w:val="99"/>
    <w:semiHidden/>
    <w:unhideWhenUsed/>
    <w:rsid w:val="00F55F0A"/>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55F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EmptyCellLayoutStyle">
    <w:name w:val="EmptyCellLayoutStyle"/>
    <w:rPr>
      <w:sz w:val="2"/>
    </w:rPr>
  </w:style>
  <w:style w:type="paragraph" w:styleId="Tekstbalonia">
    <w:name w:val="Balloon Text"/>
    <w:basedOn w:val="Normal"/>
    <w:link w:val="TekstbaloniaChar"/>
    <w:uiPriority w:val="99"/>
    <w:semiHidden/>
    <w:unhideWhenUsed/>
    <w:rsid w:val="00F55F0A"/>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55F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2672</Words>
  <Characters>15237</Characters>
  <Application>Microsoft Office Word</Application>
  <DocSecurity>0</DocSecurity>
  <Lines>126</Lines>
  <Paragraphs>35</Paragraphs>
  <ScaleCrop>false</ScaleCrop>
  <HeadingPairs>
    <vt:vector size="2" baseType="variant">
      <vt:variant>
        <vt:lpstr>Naslov</vt:lpstr>
      </vt:variant>
      <vt:variant>
        <vt:i4>1</vt:i4>
      </vt:variant>
    </vt:vector>
  </HeadingPairs>
  <TitlesOfParts>
    <vt:vector size="1" baseType="lpstr">
      <vt:lpstr>RPT_Ugovor</vt:lpstr>
    </vt:vector>
  </TitlesOfParts>
  <Company>Hewlett-Packard Company</Company>
  <LinksUpToDate>false</LinksUpToDate>
  <CharactersWithSpaces>17874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RPT_Ugovor</dc:title>
  <dc:creator>Anja Grzunov</dc:creator>
  <cp:lastModifiedBy>Hewlett-Packard Company</cp:lastModifiedBy>
  <cp:revision>2</cp:revision>
  <dcterms:created xsi:type="dcterms:W3CDTF">2019-02-13T09:09:00Z</dcterms:created>
  <dcterms:modified xsi:type="dcterms:W3CDTF">2019-02-13T09:09:00Z</dcterms:modified>
</cp:coreProperties>
</file>