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3A" w:rsidRPr="00B27B6A" w:rsidRDefault="00F36A3A" w:rsidP="00B27B6A">
      <w:pPr>
        <w:rPr>
          <w:rStyle w:val="Strong"/>
          <w:rFonts w:ascii="Times New Roman" w:hAnsi="Times New Roman"/>
          <w:b w:val="0"/>
          <w:bCs w:val="0"/>
          <w:sz w:val="24"/>
          <w:szCs w:val="24"/>
        </w:rPr>
      </w:pPr>
      <w:r w:rsidRPr="00B27B6A">
        <w:rPr>
          <w:rStyle w:val="Strong"/>
          <w:rFonts w:ascii="Times New Roman" w:hAnsi="Times New Roman"/>
          <w:b w:val="0"/>
          <w:bCs w:val="0"/>
          <w:sz w:val="24"/>
          <w:szCs w:val="24"/>
        </w:rPr>
        <w:t>Psihijatrijska bolnica Ugljan</w:t>
      </w:r>
    </w:p>
    <w:p w:rsidR="00F36A3A" w:rsidRPr="00B27B6A" w:rsidRDefault="00F36A3A" w:rsidP="00B27B6A">
      <w:pPr>
        <w:rPr>
          <w:rStyle w:val="Strong"/>
          <w:rFonts w:ascii="Times New Roman" w:hAnsi="Times New Roman"/>
          <w:b w:val="0"/>
          <w:bCs w:val="0"/>
          <w:sz w:val="24"/>
          <w:szCs w:val="24"/>
        </w:rPr>
      </w:pPr>
      <w:r w:rsidRPr="00B27B6A">
        <w:rPr>
          <w:rStyle w:val="Strong"/>
          <w:rFonts w:ascii="Times New Roman" w:hAnsi="Times New Roman"/>
          <w:b w:val="0"/>
          <w:bCs w:val="0"/>
          <w:sz w:val="24"/>
          <w:szCs w:val="24"/>
        </w:rPr>
        <w:t>Ulica otočkih dragovoljaca 42</w:t>
      </w:r>
    </w:p>
    <w:p w:rsidR="00F36A3A" w:rsidRPr="00B27B6A" w:rsidRDefault="00F36A3A" w:rsidP="00B27B6A">
      <w:pPr>
        <w:rPr>
          <w:rStyle w:val="Strong"/>
          <w:rFonts w:ascii="Times New Roman" w:hAnsi="Times New Roman"/>
          <w:b w:val="0"/>
          <w:bCs w:val="0"/>
          <w:sz w:val="24"/>
          <w:szCs w:val="24"/>
        </w:rPr>
      </w:pPr>
      <w:r w:rsidRPr="00B27B6A">
        <w:rPr>
          <w:rStyle w:val="Strong"/>
          <w:rFonts w:ascii="Times New Roman" w:hAnsi="Times New Roman"/>
          <w:b w:val="0"/>
          <w:bCs w:val="0"/>
          <w:sz w:val="24"/>
          <w:szCs w:val="24"/>
        </w:rPr>
        <w:t>Br: 01-480/2-17</w:t>
      </w:r>
    </w:p>
    <w:p w:rsidR="00F36A3A" w:rsidRPr="00B27B6A" w:rsidRDefault="00F36A3A" w:rsidP="00B27B6A">
      <w:pPr>
        <w:rPr>
          <w:rStyle w:val="Strong"/>
          <w:rFonts w:ascii="Times New Roman" w:hAnsi="Times New Roman"/>
          <w:b w:val="0"/>
          <w:bCs w:val="0"/>
          <w:sz w:val="24"/>
          <w:szCs w:val="24"/>
        </w:rPr>
      </w:pPr>
      <w:r w:rsidRPr="00B27B6A">
        <w:rPr>
          <w:rStyle w:val="Strong"/>
          <w:rFonts w:ascii="Times New Roman" w:hAnsi="Times New Roman"/>
          <w:b w:val="0"/>
          <w:bCs w:val="0"/>
          <w:sz w:val="24"/>
          <w:szCs w:val="24"/>
        </w:rPr>
        <w:t>Ugljan, 12.10.2017.</w:t>
      </w:r>
    </w:p>
    <w:p w:rsidR="00F36A3A" w:rsidRPr="00B27B6A" w:rsidRDefault="00F36A3A" w:rsidP="00B27B6A">
      <w:pPr>
        <w:rPr>
          <w:rStyle w:val="Strong"/>
          <w:rFonts w:ascii="Times New Roman" w:hAnsi="Times New Roman"/>
          <w:sz w:val="24"/>
          <w:szCs w:val="24"/>
        </w:rPr>
      </w:pPr>
    </w:p>
    <w:p w:rsidR="00F36A3A" w:rsidRPr="00B27B6A" w:rsidRDefault="00F36A3A" w:rsidP="00B27B6A">
      <w:pPr>
        <w:rPr>
          <w:rStyle w:val="Strong"/>
          <w:rFonts w:ascii="Times New Roman" w:hAnsi="Times New Roman"/>
          <w:sz w:val="24"/>
          <w:szCs w:val="24"/>
        </w:rPr>
      </w:pPr>
    </w:p>
    <w:p w:rsidR="00F36A3A" w:rsidRPr="00B27B6A" w:rsidRDefault="00F36A3A" w:rsidP="00D16D57">
      <w:pPr>
        <w:autoSpaceDE w:val="0"/>
        <w:autoSpaceDN w:val="0"/>
        <w:adjustRightInd w:val="0"/>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ZAINTERESIRANIM</w:t>
      </w:r>
    </w:p>
    <w:p w:rsidR="00F36A3A" w:rsidRPr="00B27B6A"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GOSPODARSKIM SUBJEKTIMA</w:t>
      </w:r>
    </w:p>
    <w:p w:rsidR="00F36A3A" w:rsidRPr="00B27B6A" w:rsidRDefault="00F36A3A" w:rsidP="00D16D57">
      <w:pPr>
        <w:autoSpaceDE w:val="0"/>
        <w:autoSpaceDN w:val="0"/>
        <w:adjustRightInd w:val="0"/>
        <w:spacing w:after="0" w:line="240" w:lineRule="auto"/>
        <w:rPr>
          <w:rStyle w:val="Strong"/>
          <w:rFonts w:ascii="Times New Roman" w:hAnsi="Times New Roman"/>
          <w:sz w:val="24"/>
          <w:szCs w:val="24"/>
        </w:rPr>
      </w:pPr>
    </w:p>
    <w:p w:rsidR="00F36A3A" w:rsidRPr="00B27B6A"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w:t>
      </w:r>
    </w:p>
    <w:p w:rsidR="00F36A3A" w:rsidRPr="00B27B6A"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PREDMET: OBAVIJEST O PRETHODNOM SAVJETOVANJU SA  </w:t>
      </w:r>
    </w:p>
    <w:p w:rsidR="00F36A3A" w:rsidRPr="00B27B6A"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ZAINTERESIRANIM GOSPODARSKIM SUBJEKTIMA ZA </w:t>
      </w:r>
    </w:p>
    <w:p w:rsidR="00F36A3A" w:rsidRPr="00B27B6A"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PRIPREMU I PROVEDBU POSTUPKA JAVNE NABAVE- </w:t>
      </w:r>
    </w:p>
    <w:p w:rsidR="00F36A3A" w:rsidRPr="004F7DE4" w:rsidRDefault="00F36A3A" w:rsidP="00D16D57">
      <w:pPr>
        <w:spacing w:after="0" w:line="240" w:lineRule="auto"/>
        <w:rPr>
          <w:rStyle w:val="Strong"/>
          <w:rFonts w:ascii="Times New Roman" w:hAnsi="Times New Roman"/>
          <w:sz w:val="24"/>
          <w:szCs w:val="24"/>
        </w:rPr>
      </w:pPr>
      <w:r w:rsidRPr="00B27B6A">
        <w:rPr>
          <w:rStyle w:val="Strong"/>
          <w:rFonts w:ascii="Times New Roman" w:hAnsi="Times New Roman"/>
          <w:sz w:val="24"/>
          <w:szCs w:val="24"/>
        </w:rPr>
        <w:t xml:space="preserve">                                   </w:t>
      </w:r>
      <w:r w:rsidRPr="004F7DE4">
        <w:rPr>
          <w:rFonts w:ascii="Times New Roman" w:hAnsi="Times New Roman" w:cs="Times New Roman"/>
          <w:b/>
          <w:bCs/>
          <w:sz w:val="24"/>
          <w:szCs w:val="24"/>
        </w:rPr>
        <w:t>Medicinski nekemijski potrošni materijal i lijekovi</w:t>
      </w:r>
    </w:p>
    <w:p w:rsidR="00F36A3A" w:rsidRPr="00B27B6A" w:rsidRDefault="00F36A3A" w:rsidP="00D16D57">
      <w:pPr>
        <w:rPr>
          <w:rStyle w:val="Strong"/>
          <w:rFonts w:ascii="Times New Roman" w:hAnsi="Times New Roman"/>
          <w:sz w:val="24"/>
          <w:szCs w:val="24"/>
        </w:rPr>
      </w:pPr>
    </w:p>
    <w:p w:rsidR="00F36A3A" w:rsidRPr="00B27B6A" w:rsidRDefault="00F36A3A" w:rsidP="00AE58E4">
      <w:pPr>
        <w:autoSpaceDE w:val="0"/>
        <w:autoSpaceDN w:val="0"/>
        <w:adjustRightInd w:val="0"/>
        <w:spacing w:after="0" w:line="240" w:lineRule="auto"/>
        <w:rPr>
          <w:rStyle w:val="Strong"/>
          <w:rFonts w:ascii="Times New Roman" w:hAnsi="Times New Roman"/>
          <w:b w:val="0"/>
          <w:bCs w:val="0"/>
          <w:sz w:val="24"/>
          <w:szCs w:val="24"/>
        </w:rPr>
      </w:pPr>
      <w:r w:rsidRPr="00B27B6A">
        <w:rPr>
          <w:rStyle w:val="Strong"/>
          <w:rFonts w:ascii="Times New Roman" w:hAnsi="Times New Roman"/>
          <w:b w:val="0"/>
          <w:bCs w:val="0"/>
          <w:sz w:val="24"/>
          <w:szCs w:val="24"/>
        </w:rPr>
        <w:t>Sukladno članku 198. Zakona o javnoj nabavi (Narodne novine, broj 120/16) javni naručitelj je obvezan prije pokretanja otvorenog ili ograničenog postupka javne nabave za nabavu radova ili postupka javne nabave velike vrijednosti za nabavu robe ili usluga, staviti opis predmeta nabave, tehničke specifikacije, kriterije za kvalitativni odabir gospodarskog subjekta, kriterije za odabir ponude i posebne uvjete za izvršenje ugovora na prethodno savjetovanje sa zainteresiranim gospodarskim subjektima u trajanju od najmanje pet dana.</w:t>
      </w:r>
      <w:r w:rsidRPr="00B27B6A">
        <w:rPr>
          <w:rStyle w:val="Strong"/>
          <w:rFonts w:ascii="Times New Roman" w:hAnsi="Times New Roman"/>
          <w:b w:val="0"/>
          <w:bCs w:val="0"/>
          <w:sz w:val="24"/>
          <w:szCs w:val="24"/>
        </w:rPr>
        <w:br/>
      </w:r>
      <w:r w:rsidRPr="00B27B6A">
        <w:rPr>
          <w:rStyle w:val="Strong"/>
          <w:rFonts w:ascii="Times New Roman" w:hAnsi="Times New Roman"/>
          <w:b w:val="0"/>
          <w:bCs w:val="0"/>
          <w:sz w:val="24"/>
          <w:szCs w:val="24"/>
        </w:rPr>
        <w:br/>
        <w:t>Za vrijeme trajanja prethodnog savjetovanja zainteresirani gospodarski subjekti komentare, prijedloge, mišljenja i sl. mogu dostaviti na adresu elektroničke pošte </w:t>
      </w:r>
      <w:hyperlink r:id="rId4" w:history="1">
        <w:r w:rsidRPr="00B27B6A">
          <w:rPr>
            <w:rStyle w:val="Hyperlink"/>
            <w:rFonts w:ascii="Times New Roman" w:hAnsi="Times New Roman"/>
            <w:sz w:val="24"/>
            <w:szCs w:val="24"/>
          </w:rPr>
          <w:t>info@pbu.hr</w:t>
        </w:r>
      </w:hyperlink>
      <w:r w:rsidRPr="00B27B6A">
        <w:rPr>
          <w:rStyle w:val="Strong"/>
          <w:rFonts w:ascii="Times New Roman" w:hAnsi="Times New Roman"/>
          <w:b w:val="0"/>
          <w:bCs w:val="0"/>
          <w:sz w:val="24"/>
          <w:szCs w:val="24"/>
        </w:rPr>
        <w:t xml:space="preserve">  zaključno do 17. listopada 2017. godine.</w:t>
      </w:r>
      <w:r w:rsidRPr="00B27B6A">
        <w:rPr>
          <w:rStyle w:val="Strong"/>
          <w:rFonts w:ascii="Times New Roman" w:hAnsi="Times New Roman"/>
          <w:b w:val="0"/>
          <w:bCs w:val="0"/>
          <w:sz w:val="24"/>
          <w:szCs w:val="24"/>
        </w:rPr>
        <w:br/>
        <w:t>Nastavno na navedeno, upućuju se gospodarski subjekti posebnu pozornost obratiti na ESPD obrazac, te upute za popunjavanje istog.</w:t>
      </w:r>
      <w:r w:rsidRPr="00B27B6A">
        <w:rPr>
          <w:rStyle w:val="Strong"/>
          <w:rFonts w:ascii="Times New Roman" w:hAnsi="Times New Roman"/>
          <w:b w:val="0"/>
          <w:bCs w:val="0"/>
          <w:sz w:val="24"/>
          <w:szCs w:val="24"/>
        </w:rPr>
        <w:br/>
        <w:t> </w:t>
      </w:r>
      <w:r w:rsidRPr="00B27B6A">
        <w:rPr>
          <w:rStyle w:val="Strong"/>
          <w:rFonts w:ascii="Times New Roman" w:hAnsi="Times New Roman"/>
          <w:b w:val="0"/>
          <w:bCs w:val="0"/>
          <w:sz w:val="24"/>
          <w:szCs w:val="24"/>
        </w:rPr>
        <w:br/>
        <w:t>Nakon provedenog savjetovanja razmotrit ćemo sve primjedbe i prijedloge zainteresiranih</w:t>
      </w:r>
    </w:p>
    <w:p w:rsidR="00F36A3A" w:rsidRPr="00B27B6A" w:rsidRDefault="00F36A3A" w:rsidP="00AE58E4">
      <w:pPr>
        <w:autoSpaceDE w:val="0"/>
        <w:autoSpaceDN w:val="0"/>
        <w:adjustRightInd w:val="0"/>
        <w:spacing w:after="0" w:line="240" w:lineRule="auto"/>
        <w:rPr>
          <w:rStyle w:val="Strong"/>
          <w:rFonts w:ascii="Times New Roman" w:hAnsi="Times New Roman"/>
          <w:b w:val="0"/>
          <w:bCs w:val="0"/>
          <w:sz w:val="24"/>
          <w:szCs w:val="24"/>
        </w:rPr>
      </w:pPr>
      <w:r w:rsidRPr="00B27B6A">
        <w:rPr>
          <w:rStyle w:val="Strong"/>
          <w:rFonts w:ascii="Times New Roman" w:hAnsi="Times New Roman"/>
          <w:b w:val="0"/>
          <w:bCs w:val="0"/>
          <w:sz w:val="24"/>
          <w:szCs w:val="24"/>
        </w:rPr>
        <w:t>gospodarskih subjekata, izraditi izvješće o prihvaćenim i neprihvaćenim primjedbama i</w:t>
      </w:r>
    </w:p>
    <w:p w:rsidR="00F36A3A" w:rsidRPr="00B27B6A" w:rsidRDefault="00F36A3A" w:rsidP="00AE58E4">
      <w:pPr>
        <w:rPr>
          <w:rStyle w:val="Strong"/>
          <w:rFonts w:ascii="Times New Roman" w:hAnsi="Times New Roman"/>
          <w:b w:val="0"/>
          <w:bCs w:val="0"/>
          <w:sz w:val="24"/>
          <w:szCs w:val="24"/>
        </w:rPr>
      </w:pPr>
      <w:r w:rsidRPr="00B27B6A">
        <w:rPr>
          <w:rStyle w:val="Strong"/>
          <w:rFonts w:ascii="Times New Roman" w:hAnsi="Times New Roman"/>
          <w:b w:val="0"/>
          <w:bCs w:val="0"/>
          <w:sz w:val="24"/>
          <w:szCs w:val="24"/>
        </w:rPr>
        <w:t>prijedlozima, te ga objaviti na internetskim stranicama.</w:t>
      </w:r>
    </w:p>
    <w:p w:rsidR="00F36A3A" w:rsidRPr="00B27B6A" w:rsidRDefault="00F36A3A" w:rsidP="00AE58E4">
      <w:pPr>
        <w:rPr>
          <w:rStyle w:val="Strong"/>
          <w:rFonts w:ascii="Times New Roman" w:hAnsi="Times New Roman"/>
          <w:b w:val="0"/>
          <w:bCs w:val="0"/>
          <w:sz w:val="24"/>
          <w:szCs w:val="24"/>
        </w:rPr>
      </w:pPr>
    </w:p>
    <w:p w:rsidR="00F36A3A" w:rsidRPr="00B27B6A" w:rsidRDefault="00F36A3A" w:rsidP="00B27B6A">
      <w:pPr>
        <w:rPr>
          <w:rFonts w:ascii="Times New Roman" w:hAnsi="Times New Roman" w:cs="Times New Roman"/>
          <w:sz w:val="24"/>
          <w:szCs w:val="24"/>
        </w:rPr>
      </w:pPr>
      <w:r w:rsidRPr="00B27B6A">
        <w:rPr>
          <w:rStyle w:val="Strong"/>
          <w:rFonts w:ascii="Times New Roman" w:hAnsi="Times New Roman"/>
          <w:b w:val="0"/>
          <w:bCs w:val="0"/>
          <w:sz w:val="24"/>
          <w:szCs w:val="24"/>
        </w:rPr>
        <w:t xml:space="preserve">                                                                                                            </w:t>
      </w:r>
      <w:r w:rsidRPr="00B27B6A">
        <w:rPr>
          <w:rFonts w:ascii="Times New Roman" w:hAnsi="Times New Roman" w:cs="Times New Roman"/>
          <w:sz w:val="24"/>
          <w:szCs w:val="24"/>
        </w:rPr>
        <w:t xml:space="preserve">   Ravnatelj:</w:t>
      </w:r>
    </w:p>
    <w:p w:rsidR="00F36A3A" w:rsidRPr="00B27B6A" w:rsidRDefault="00F36A3A" w:rsidP="00AE58E4">
      <w:pPr>
        <w:rPr>
          <w:rStyle w:val="Strong"/>
          <w:rFonts w:ascii="Times New Roman" w:hAnsi="Times New Roman"/>
          <w:b w:val="0"/>
          <w:bCs w:val="0"/>
          <w:sz w:val="24"/>
          <w:szCs w:val="24"/>
        </w:rPr>
      </w:pP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27B6A">
        <w:rPr>
          <w:rFonts w:ascii="Times New Roman" w:hAnsi="Times New Roman" w:cs="Times New Roman"/>
          <w:sz w:val="24"/>
          <w:szCs w:val="24"/>
        </w:rPr>
        <w:t>doc. dr. sc. Mladen Mavar,</w:t>
      </w:r>
      <w:r w:rsidRPr="00B27B6A">
        <w:rPr>
          <w:rStyle w:val="Strong"/>
          <w:rFonts w:ascii="Times New Roman" w:hAnsi="Times New Roman"/>
          <w:b w:val="0"/>
          <w:bCs w:val="0"/>
          <w:sz w:val="24"/>
          <w:szCs w:val="24"/>
        </w:rPr>
        <w:t xml:space="preserve"> v.r.</w:t>
      </w:r>
    </w:p>
    <w:sectPr w:rsidR="00F36A3A" w:rsidRPr="00B27B6A" w:rsidSect="000737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DF4503"/>
    <w:rsid w:val="00073706"/>
    <w:rsid w:val="001D705C"/>
    <w:rsid w:val="00203AA9"/>
    <w:rsid w:val="002562EC"/>
    <w:rsid w:val="00262730"/>
    <w:rsid w:val="002B48CE"/>
    <w:rsid w:val="002F141E"/>
    <w:rsid w:val="004158C2"/>
    <w:rsid w:val="00462C48"/>
    <w:rsid w:val="004C12F1"/>
    <w:rsid w:val="004F7DE4"/>
    <w:rsid w:val="007C5DC3"/>
    <w:rsid w:val="00863857"/>
    <w:rsid w:val="008C2246"/>
    <w:rsid w:val="00955CF7"/>
    <w:rsid w:val="009F7722"/>
    <w:rsid w:val="00A51789"/>
    <w:rsid w:val="00AE58E4"/>
    <w:rsid w:val="00B27B6A"/>
    <w:rsid w:val="00B42911"/>
    <w:rsid w:val="00B45796"/>
    <w:rsid w:val="00B972D4"/>
    <w:rsid w:val="00C84772"/>
    <w:rsid w:val="00D0295B"/>
    <w:rsid w:val="00D16D57"/>
    <w:rsid w:val="00DF4503"/>
    <w:rsid w:val="00DF790A"/>
    <w:rsid w:val="00F36A3A"/>
    <w:rsid w:val="00FE6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0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F4503"/>
    <w:rPr>
      <w:rFonts w:cs="Times New Roman"/>
    </w:rPr>
  </w:style>
  <w:style w:type="character" w:styleId="Hyperlink">
    <w:name w:val="Hyperlink"/>
    <w:basedOn w:val="DefaultParagraphFont"/>
    <w:uiPriority w:val="99"/>
    <w:rsid w:val="00DF4503"/>
    <w:rPr>
      <w:rFonts w:cs="Times New Roman"/>
      <w:color w:val="0000FF"/>
      <w:u w:val="single"/>
    </w:rPr>
  </w:style>
  <w:style w:type="character" w:styleId="Strong">
    <w:name w:val="Strong"/>
    <w:basedOn w:val="DefaultParagraphFont"/>
    <w:uiPriority w:val="99"/>
    <w:qFormat/>
    <w:rsid w:val="00DF450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b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Grizli777</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USER</cp:lastModifiedBy>
  <cp:revision>2</cp:revision>
  <dcterms:created xsi:type="dcterms:W3CDTF">2017-10-13T13:25:00Z</dcterms:created>
  <dcterms:modified xsi:type="dcterms:W3CDTF">2017-10-13T13:25:00Z</dcterms:modified>
</cp:coreProperties>
</file>